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2"/>
      </w:tblGrid>
      <w:tr w:rsidR="00EC6FDC" w14:paraId="264B1C76" w14:textId="77777777" w:rsidTr="00C40EB1">
        <w:tc>
          <w:tcPr>
            <w:tcW w:w="2593" w:type="pct"/>
          </w:tcPr>
          <w:p w14:paraId="12E9BB17" w14:textId="77777777" w:rsidR="00EC6FDC" w:rsidRDefault="00EC6FDC" w:rsidP="00EC6FDC">
            <w:pPr>
              <w:rPr>
                <w:rFonts w:eastAsia="Times New Roman" w:cs="Times New Roman"/>
                <w:sz w:val="22"/>
                <w:szCs w:val="22"/>
              </w:rPr>
            </w:pPr>
            <w:r w:rsidRPr="00FB7FAF">
              <w:rPr>
                <w:rFonts w:eastAsia="Times New Roman" w:cs="Times New Roman"/>
                <w:noProof/>
                <w:sz w:val="22"/>
                <w:szCs w:val="22"/>
              </w:rPr>
              <w:drawing>
                <wp:inline distT="0" distB="0" distL="0" distR="0" wp14:anchorId="772B00F5" wp14:editId="47D0A273">
                  <wp:extent cx="1737995" cy="393700"/>
                  <wp:effectExtent l="0" t="0" r="1905" b="0"/>
                  <wp:docPr id="2"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ell phone&#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t="1" b="38242"/>
                          <a:stretch/>
                        </pic:blipFill>
                        <pic:spPr bwMode="auto">
                          <a:xfrm>
                            <a:off x="0" y="0"/>
                            <a:ext cx="1738613" cy="393840"/>
                          </a:xfrm>
                          <a:prstGeom prst="rect">
                            <a:avLst/>
                          </a:prstGeom>
                          <a:ln>
                            <a:noFill/>
                          </a:ln>
                          <a:extLst>
                            <a:ext uri="{53640926-AAD7-44D8-BBD7-CCE9431645EC}">
                              <a14:shadowObscured xmlns:a14="http://schemas.microsoft.com/office/drawing/2010/main"/>
                            </a:ext>
                          </a:extLst>
                        </pic:spPr>
                      </pic:pic>
                    </a:graphicData>
                  </a:graphic>
                </wp:inline>
              </w:drawing>
            </w:r>
          </w:p>
          <w:p w14:paraId="41DECF47" w14:textId="5EA6A929" w:rsidR="00EC6FDC" w:rsidRDefault="008777E1" w:rsidP="00EC6FDC">
            <w:pPr>
              <w:rPr>
                <w:rFonts w:eastAsia="Times New Roman" w:cs="Times New Roman"/>
                <w:sz w:val="22"/>
                <w:szCs w:val="22"/>
              </w:rPr>
            </w:pPr>
            <w:r>
              <w:rPr>
                <w:rFonts w:eastAsia="Times New Roman" w:cs="Times New Roman"/>
                <w:noProof/>
                <w:sz w:val="22"/>
                <w:szCs w:val="22"/>
              </w:rPr>
              <w:drawing>
                <wp:inline distT="0" distB="0" distL="0" distR="0" wp14:anchorId="1CF2317B" wp14:editId="6107C31A">
                  <wp:extent cx="978693" cy="97684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058" cy="998173"/>
                          </a:xfrm>
                          <a:prstGeom prst="rect">
                            <a:avLst/>
                          </a:prstGeom>
                        </pic:spPr>
                      </pic:pic>
                    </a:graphicData>
                  </a:graphic>
                </wp:inline>
              </w:drawing>
            </w:r>
          </w:p>
        </w:tc>
        <w:tc>
          <w:tcPr>
            <w:tcW w:w="2407" w:type="pct"/>
          </w:tcPr>
          <w:p w14:paraId="1BC2A924" w14:textId="77777777" w:rsidR="00EC6FDC" w:rsidRDefault="00EC6FDC" w:rsidP="00EC6FDC">
            <w:pPr>
              <w:rPr>
                <w:rFonts w:eastAsia="Times New Roman" w:cs="Times New Roman"/>
                <w:sz w:val="22"/>
                <w:szCs w:val="22"/>
              </w:rPr>
            </w:pPr>
            <w:r>
              <w:rPr>
                <w:rFonts w:eastAsia="Times New Roman" w:cs="Times New Roman"/>
                <w:sz w:val="22"/>
                <w:szCs w:val="22"/>
              </w:rPr>
              <w:t>CTR Bioinformatics Core Facility</w:t>
            </w:r>
          </w:p>
          <w:p w14:paraId="15DF9575" w14:textId="77777777" w:rsidR="00EC6FDC" w:rsidRDefault="00EC6FDC" w:rsidP="00EC6FDC">
            <w:pPr>
              <w:rPr>
                <w:rFonts w:eastAsia="Times New Roman" w:cs="Times New Roman"/>
                <w:sz w:val="22"/>
                <w:szCs w:val="22"/>
              </w:rPr>
            </w:pPr>
            <w:r w:rsidRPr="00ED3978">
              <w:rPr>
                <w:rFonts w:eastAsia="Times New Roman" w:cs="Times New Roman"/>
                <w:sz w:val="22"/>
                <w:szCs w:val="22"/>
              </w:rPr>
              <w:t xml:space="preserve">Centre for Trophoblast Research, </w:t>
            </w:r>
          </w:p>
          <w:p w14:paraId="3D757901" w14:textId="77777777" w:rsidR="00EC6FDC" w:rsidRDefault="00EC6FDC" w:rsidP="00EC6FDC">
            <w:pPr>
              <w:rPr>
                <w:rFonts w:eastAsia="Times New Roman" w:cs="Times New Roman"/>
                <w:sz w:val="22"/>
                <w:szCs w:val="22"/>
              </w:rPr>
            </w:pPr>
            <w:r w:rsidRPr="00ED3978">
              <w:rPr>
                <w:rFonts w:eastAsia="Times New Roman" w:cs="Times New Roman"/>
                <w:sz w:val="22"/>
                <w:szCs w:val="22"/>
              </w:rPr>
              <w:t>Physiology, Development and Neuroscience</w:t>
            </w:r>
            <w:r>
              <w:rPr>
                <w:rFonts w:eastAsia="Times New Roman" w:cs="Times New Roman"/>
                <w:sz w:val="22"/>
                <w:szCs w:val="22"/>
              </w:rPr>
              <w:t xml:space="preserve">, </w:t>
            </w:r>
            <w:r w:rsidRPr="00ED3978">
              <w:rPr>
                <w:rFonts w:eastAsia="Times New Roman" w:cs="Times New Roman"/>
                <w:sz w:val="22"/>
                <w:szCs w:val="22"/>
              </w:rPr>
              <w:t>University of Cambridge,</w:t>
            </w:r>
          </w:p>
          <w:p w14:paraId="5EAFEA7C" w14:textId="77777777" w:rsidR="00EC6FDC" w:rsidRDefault="00EC6FDC" w:rsidP="00EC6FDC">
            <w:pPr>
              <w:rPr>
                <w:rFonts w:eastAsia="Times New Roman" w:cs="Times New Roman"/>
                <w:sz w:val="22"/>
                <w:szCs w:val="22"/>
              </w:rPr>
            </w:pPr>
            <w:r w:rsidRPr="00ED3978">
              <w:rPr>
                <w:rFonts w:eastAsia="Times New Roman" w:cs="Times New Roman"/>
                <w:sz w:val="22"/>
                <w:szCs w:val="22"/>
              </w:rPr>
              <w:t>Downing Site, Cambridge, CB2 3DY</w:t>
            </w:r>
          </w:p>
          <w:p w14:paraId="1DC3900F" w14:textId="77777777" w:rsidR="00EC6FDC" w:rsidRDefault="006B3586" w:rsidP="00EC6FDC">
            <w:pPr>
              <w:rPr>
                <w:rStyle w:val="Hyperlink"/>
                <w:rFonts w:eastAsia="Times New Roman" w:cs="Times New Roman"/>
                <w:sz w:val="22"/>
                <w:szCs w:val="22"/>
              </w:rPr>
            </w:pPr>
            <w:hyperlink r:id="rId9" w:history="1">
              <w:r w:rsidR="00EC6FDC" w:rsidRPr="009D250A">
                <w:rPr>
                  <w:rStyle w:val="Hyperlink"/>
                  <w:rFonts w:eastAsia="Times New Roman" w:cs="Times New Roman"/>
                  <w:sz w:val="22"/>
                  <w:szCs w:val="22"/>
                </w:rPr>
                <w:t>http://www.trophoblast.cam.ac.uk</w:t>
              </w:r>
            </w:hyperlink>
          </w:p>
          <w:p w14:paraId="727A5056" w14:textId="77777777" w:rsidR="00EC6FDC" w:rsidRDefault="00EC6FDC" w:rsidP="00EC6FDC">
            <w:pPr>
              <w:rPr>
                <w:rFonts w:eastAsia="Times New Roman" w:cs="Times New Roman"/>
                <w:sz w:val="22"/>
                <w:szCs w:val="22"/>
              </w:rPr>
            </w:pPr>
          </w:p>
          <w:p w14:paraId="5968D89E" w14:textId="0F6DCA53" w:rsidR="00EC6FDC" w:rsidRDefault="00EC6FDC" w:rsidP="00691C1E">
            <w:pPr>
              <w:rPr>
                <w:rFonts w:eastAsia="Times New Roman" w:cs="Times New Roman"/>
                <w:sz w:val="22"/>
                <w:szCs w:val="22"/>
              </w:rPr>
            </w:pPr>
            <w:r>
              <w:rPr>
                <w:rFonts w:eastAsia="Times New Roman" w:cs="Times New Roman"/>
                <w:sz w:val="22"/>
                <w:szCs w:val="22"/>
              </w:rPr>
              <w:t xml:space="preserve">Email: </w:t>
            </w:r>
            <w:r>
              <w:rPr>
                <w:rFonts w:eastAsia="Times New Roman" w:cs="Times New Roman"/>
                <w:sz w:val="22"/>
                <w:szCs w:val="22"/>
              </w:rPr>
              <w:tab/>
            </w:r>
            <w:r w:rsidR="00CD047B" w:rsidRPr="00CD047B">
              <w:rPr>
                <w:rFonts w:eastAsia="Times New Roman" w:cs="Times New Roman"/>
                <w:sz w:val="22"/>
                <w:szCs w:val="22"/>
              </w:rPr>
              <w:t>ctr-bioinformatics@pdn.cam.ac.uk</w:t>
            </w:r>
            <w:r w:rsidRPr="00ED3978">
              <w:rPr>
                <w:rFonts w:eastAsia="Times New Roman" w:cs="Times New Roman"/>
                <w:sz w:val="22"/>
                <w:szCs w:val="22"/>
              </w:rPr>
              <w:t xml:space="preserve"> </w:t>
            </w:r>
          </w:p>
        </w:tc>
      </w:tr>
    </w:tbl>
    <w:p w14:paraId="2A8FA666" w14:textId="77777777" w:rsidR="00C40EB1" w:rsidRDefault="00C40EB1" w:rsidP="00C40EB1">
      <w:pPr>
        <w:pStyle w:val="Heading1"/>
      </w:pPr>
      <w:r>
        <w:t>CTR Bioinformatics Project Costing</w:t>
      </w:r>
    </w:p>
    <w:p w14:paraId="63EF4E20" w14:textId="77777777" w:rsidR="00EC6FDC" w:rsidRPr="009A4295" w:rsidRDefault="00EC6FDC">
      <w:pPr>
        <w:rPr>
          <w:sz w:val="16"/>
          <w:szCs w:val="16"/>
        </w:rPr>
      </w:pPr>
    </w:p>
    <w:tbl>
      <w:tblPr>
        <w:tblStyle w:val="TableGrid"/>
        <w:tblW w:w="4994" w:type="pct"/>
        <w:tblLook w:val="04A0" w:firstRow="1" w:lastRow="0" w:firstColumn="1" w:lastColumn="0" w:noHBand="0" w:noVBand="1"/>
      </w:tblPr>
      <w:tblGrid>
        <w:gridCol w:w="2971"/>
        <w:gridCol w:w="6028"/>
      </w:tblGrid>
      <w:tr w:rsidR="00BD6B9E" w:rsidRPr="00BD6B9E" w14:paraId="287AFA11" w14:textId="77777777" w:rsidTr="00C40EB1">
        <w:tc>
          <w:tcPr>
            <w:tcW w:w="1651" w:type="pct"/>
          </w:tcPr>
          <w:p w14:paraId="6E950EDE" w14:textId="77777777" w:rsidR="00BD6B9E" w:rsidRPr="00BD6B9E" w:rsidRDefault="00BD6B9E" w:rsidP="00417363">
            <w:r w:rsidRPr="00BD6B9E">
              <w:t>Date</w:t>
            </w:r>
          </w:p>
        </w:tc>
        <w:tc>
          <w:tcPr>
            <w:tcW w:w="3349" w:type="pct"/>
          </w:tcPr>
          <w:p w14:paraId="67685468" w14:textId="5141BF3A" w:rsidR="00BD6B9E" w:rsidRPr="00C40EB1" w:rsidRDefault="00BD6B9E" w:rsidP="00417363">
            <w:pPr>
              <w:rPr>
                <w:b/>
                <w:bCs/>
              </w:rPr>
            </w:pPr>
            <w:r w:rsidRPr="00C40EB1">
              <w:rPr>
                <w:b/>
                <w:bCs/>
              </w:rPr>
              <w:fldChar w:fldCharType="begin"/>
            </w:r>
            <w:r w:rsidRPr="00C40EB1">
              <w:rPr>
                <w:b/>
                <w:bCs/>
                <w:lang w:val="en-GB"/>
              </w:rPr>
              <w:instrText xml:space="preserve"> DATE \@ "dd/MM/yyyy" </w:instrText>
            </w:r>
            <w:r w:rsidRPr="00C40EB1">
              <w:rPr>
                <w:b/>
                <w:bCs/>
              </w:rPr>
              <w:fldChar w:fldCharType="separate"/>
            </w:r>
            <w:r w:rsidR="00367B69">
              <w:rPr>
                <w:b/>
                <w:bCs/>
                <w:noProof/>
              </w:rPr>
              <w:t>/01/2023</w:t>
            </w:r>
            <w:r w:rsidRPr="00C40EB1">
              <w:rPr>
                <w:b/>
                <w:bCs/>
              </w:rPr>
              <w:fldChar w:fldCharType="end"/>
            </w:r>
          </w:p>
        </w:tc>
      </w:tr>
      <w:tr w:rsidR="00E76CE8" w:rsidRPr="00E76CE8" w14:paraId="0A982726" w14:textId="77777777" w:rsidTr="00C40EB1">
        <w:tc>
          <w:tcPr>
            <w:tcW w:w="1651" w:type="pct"/>
          </w:tcPr>
          <w:p w14:paraId="10D82151" w14:textId="77777777" w:rsidR="00BD6B9E" w:rsidRPr="00E76CE8" w:rsidRDefault="00BD6B9E" w:rsidP="00417363">
            <w:pPr>
              <w:rPr>
                <w:color w:val="7F7F7F" w:themeColor="text1" w:themeTint="80"/>
              </w:rPr>
            </w:pPr>
            <w:r w:rsidRPr="00E76CE8">
              <w:rPr>
                <w:color w:val="7F7F7F" w:themeColor="text1" w:themeTint="80"/>
              </w:rPr>
              <w:t>CTR Project Code</w:t>
            </w:r>
          </w:p>
        </w:tc>
        <w:tc>
          <w:tcPr>
            <w:tcW w:w="3349" w:type="pct"/>
          </w:tcPr>
          <w:p w14:paraId="4E82CA4F" w14:textId="2B3AEBC8" w:rsidR="00BD6B9E" w:rsidRPr="00E76CE8" w:rsidRDefault="00F6697F" w:rsidP="00417363">
            <w:pPr>
              <w:rPr>
                <w:b/>
                <w:bCs/>
                <w:color w:val="7F7F7F" w:themeColor="text1" w:themeTint="80"/>
              </w:rPr>
            </w:pPr>
            <w:r>
              <w:rPr>
                <w:b/>
                <w:bCs/>
                <w:color w:val="7F7F7F" w:themeColor="text1" w:themeTint="80"/>
                <w:lang w:val="en-GB"/>
              </w:rPr>
              <w:t xml:space="preserve">           </w:t>
            </w:r>
            <w:r w:rsidR="00C53DDE">
              <w:rPr>
                <w:b/>
                <w:bCs/>
                <w:color w:val="7F7F7F" w:themeColor="text1" w:themeTint="80"/>
                <w:lang w:val="en-GB"/>
              </w:rPr>
              <w:t>to be completed by CTR-</w:t>
            </w:r>
            <w:r w:rsidR="00CD3FA1">
              <w:rPr>
                <w:b/>
                <w:bCs/>
                <w:color w:val="7F7F7F" w:themeColor="text1" w:themeTint="80"/>
                <w:lang w:val="en-GB"/>
              </w:rPr>
              <w:t>B</w:t>
            </w:r>
            <w:r w:rsidR="00C53DDE">
              <w:rPr>
                <w:b/>
                <w:bCs/>
                <w:color w:val="7F7F7F" w:themeColor="text1" w:themeTint="80"/>
                <w:lang w:val="en-GB"/>
              </w:rPr>
              <w:t>FX</w:t>
            </w:r>
          </w:p>
        </w:tc>
      </w:tr>
      <w:tr w:rsidR="00BD6B9E" w:rsidRPr="00BD6B9E" w14:paraId="2459900F" w14:textId="77777777" w:rsidTr="00C40EB1">
        <w:tc>
          <w:tcPr>
            <w:tcW w:w="1651" w:type="pct"/>
          </w:tcPr>
          <w:p w14:paraId="0A22863E" w14:textId="77777777" w:rsidR="00BD6B9E" w:rsidRPr="00BD6B9E" w:rsidRDefault="00BD6B9E" w:rsidP="00417363">
            <w:r w:rsidRPr="00BD6B9E">
              <w:t xml:space="preserve">Group Leader </w:t>
            </w:r>
          </w:p>
        </w:tc>
        <w:tc>
          <w:tcPr>
            <w:tcW w:w="3349" w:type="pct"/>
          </w:tcPr>
          <w:p w14:paraId="6984BD28" w14:textId="77777777" w:rsidR="00BD6B9E" w:rsidRPr="00065514" w:rsidRDefault="00C53DDE" w:rsidP="00417363">
            <w:pPr>
              <w:rPr>
                <w:b/>
                <w:bCs/>
                <w:color w:val="FF0000"/>
              </w:rPr>
            </w:pPr>
            <w:r>
              <w:rPr>
                <w:b/>
                <w:bCs/>
                <w:color w:val="FF0000"/>
              </w:rPr>
              <w:fldChar w:fldCharType="begin">
                <w:ffData>
                  <w:name w:val="Text2"/>
                  <w:enabled/>
                  <w:calcOnExit w:val="0"/>
                  <w:textInput/>
                </w:ffData>
              </w:fldChar>
            </w:r>
            <w:bookmarkStart w:id="0" w:name="Text2"/>
            <w:r>
              <w:rPr>
                <w:b/>
                <w:bCs/>
                <w:color w:val="FF0000"/>
              </w:rPr>
              <w:instrText xml:space="preserve"> FORMTEXT </w:instrText>
            </w:r>
            <w:r>
              <w:rPr>
                <w:b/>
                <w:bCs/>
                <w:color w:val="FF0000"/>
              </w:rPr>
            </w:r>
            <w:r>
              <w:rPr>
                <w:b/>
                <w:bCs/>
                <w:color w:val="FF0000"/>
              </w:rPr>
              <w:fldChar w:fldCharType="separate"/>
            </w:r>
            <w:r w:rsidR="006F4CE3">
              <w:rPr>
                <w:b/>
                <w:bCs/>
                <w:color w:val="FF0000"/>
              </w:rPr>
              <w:t> </w:t>
            </w:r>
            <w:r w:rsidR="006F4CE3">
              <w:rPr>
                <w:b/>
                <w:bCs/>
                <w:color w:val="FF0000"/>
              </w:rPr>
              <w:t> </w:t>
            </w:r>
            <w:r w:rsidR="006F4CE3">
              <w:rPr>
                <w:b/>
                <w:bCs/>
                <w:color w:val="FF0000"/>
              </w:rPr>
              <w:t> </w:t>
            </w:r>
            <w:r w:rsidR="006F4CE3">
              <w:rPr>
                <w:b/>
                <w:bCs/>
                <w:color w:val="FF0000"/>
              </w:rPr>
              <w:t> </w:t>
            </w:r>
            <w:r w:rsidR="006F4CE3">
              <w:rPr>
                <w:b/>
                <w:bCs/>
                <w:color w:val="FF0000"/>
              </w:rPr>
              <w:t> </w:t>
            </w:r>
            <w:r>
              <w:rPr>
                <w:b/>
                <w:bCs/>
                <w:color w:val="FF0000"/>
              </w:rPr>
              <w:fldChar w:fldCharType="end"/>
            </w:r>
            <w:bookmarkEnd w:id="0"/>
            <w:r>
              <w:rPr>
                <w:b/>
                <w:bCs/>
                <w:color w:val="FF0000"/>
              </w:rPr>
              <w:t>@cam.ac.uk</w:t>
            </w:r>
          </w:p>
        </w:tc>
      </w:tr>
      <w:tr w:rsidR="00BD6B9E" w:rsidRPr="00BD6B9E" w14:paraId="14B96233" w14:textId="77777777" w:rsidTr="00C40EB1">
        <w:tc>
          <w:tcPr>
            <w:tcW w:w="1651" w:type="pct"/>
          </w:tcPr>
          <w:p w14:paraId="1AF851D7" w14:textId="77777777" w:rsidR="00BD6B9E" w:rsidRPr="00BD6B9E" w:rsidRDefault="00BD6B9E" w:rsidP="00417363">
            <w:r w:rsidRPr="00BD6B9E">
              <w:t xml:space="preserve">Additional Contact </w:t>
            </w:r>
          </w:p>
        </w:tc>
        <w:tc>
          <w:tcPr>
            <w:tcW w:w="3349" w:type="pct"/>
          </w:tcPr>
          <w:p w14:paraId="43685609" w14:textId="77777777" w:rsidR="00BD6B9E" w:rsidRPr="00065514" w:rsidRDefault="00C53DDE" w:rsidP="00417363">
            <w:pPr>
              <w:rPr>
                <w:b/>
                <w:bCs/>
                <w:color w:val="FF0000"/>
              </w:rPr>
            </w:pPr>
            <w:r>
              <w:rPr>
                <w:b/>
                <w:bCs/>
                <w:color w:val="FF0000"/>
              </w:rPr>
              <w:fldChar w:fldCharType="begin">
                <w:ffData>
                  <w:name w:val="Text3"/>
                  <w:enabled/>
                  <w:calcOnExit w:val="0"/>
                  <w:textInput/>
                </w:ffData>
              </w:fldChar>
            </w:r>
            <w:bookmarkStart w:id="1" w:name="Text3"/>
            <w:r>
              <w:rPr>
                <w:b/>
                <w:bCs/>
                <w:color w:val="FF0000"/>
              </w:rPr>
              <w:instrText xml:space="preserve"> FORMTEXT </w:instrText>
            </w:r>
            <w:r>
              <w:rPr>
                <w:b/>
                <w:bCs/>
                <w:color w:val="FF0000"/>
              </w:rPr>
            </w:r>
            <w:r>
              <w:rPr>
                <w:b/>
                <w:bCs/>
                <w:color w:val="FF0000"/>
              </w:rPr>
              <w:fldChar w:fldCharType="separate"/>
            </w:r>
            <w:r>
              <w:rPr>
                <w:b/>
                <w:bCs/>
                <w:noProof/>
                <w:color w:val="FF0000"/>
              </w:rPr>
              <w:t> </w:t>
            </w:r>
            <w:r>
              <w:rPr>
                <w:b/>
                <w:bCs/>
                <w:noProof/>
                <w:color w:val="FF0000"/>
              </w:rPr>
              <w:t> </w:t>
            </w:r>
            <w:r>
              <w:rPr>
                <w:b/>
                <w:bCs/>
                <w:noProof/>
                <w:color w:val="FF0000"/>
              </w:rPr>
              <w:t> </w:t>
            </w:r>
            <w:r>
              <w:rPr>
                <w:b/>
                <w:bCs/>
                <w:noProof/>
                <w:color w:val="FF0000"/>
              </w:rPr>
              <w:t> </w:t>
            </w:r>
            <w:r>
              <w:rPr>
                <w:b/>
                <w:bCs/>
                <w:noProof/>
                <w:color w:val="FF0000"/>
              </w:rPr>
              <w:t> </w:t>
            </w:r>
            <w:r>
              <w:rPr>
                <w:b/>
                <w:bCs/>
                <w:color w:val="FF0000"/>
              </w:rPr>
              <w:fldChar w:fldCharType="end"/>
            </w:r>
            <w:bookmarkEnd w:id="1"/>
            <w:r w:rsidR="00784E83" w:rsidRPr="00065514">
              <w:rPr>
                <w:b/>
                <w:bCs/>
                <w:color w:val="FF0000"/>
              </w:rPr>
              <w:t>@cam.ac.uk</w:t>
            </w:r>
          </w:p>
        </w:tc>
      </w:tr>
      <w:tr w:rsidR="005B620E" w:rsidRPr="00BD6B9E" w14:paraId="17EBF8CD" w14:textId="77777777" w:rsidTr="00417363">
        <w:tc>
          <w:tcPr>
            <w:tcW w:w="1651" w:type="pct"/>
          </w:tcPr>
          <w:p w14:paraId="26F90A95" w14:textId="77777777" w:rsidR="005B620E" w:rsidRPr="00BD6B9E" w:rsidRDefault="005B620E" w:rsidP="00417363">
            <w:r w:rsidRPr="00BD6B9E">
              <w:t xml:space="preserve">Project Title </w:t>
            </w:r>
          </w:p>
        </w:tc>
        <w:tc>
          <w:tcPr>
            <w:tcW w:w="3349" w:type="pct"/>
          </w:tcPr>
          <w:p w14:paraId="3B17B79E" w14:textId="77777777" w:rsidR="005B620E" w:rsidRPr="00C40EB1" w:rsidRDefault="00C53DDE" w:rsidP="00417363">
            <w:pPr>
              <w:rPr>
                <w:b/>
                <w:bCs/>
              </w:rPr>
            </w:pPr>
            <w:r w:rsidRPr="0001217B">
              <w:rPr>
                <w:b/>
                <w:bCs/>
              </w:rPr>
              <w:fldChar w:fldCharType="begin">
                <w:ffData>
                  <w:name w:val="Text4"/>
                  <w:enabled/>
                  <w:calcOnExit w:val="0"/>
                  <w:textInput/>
                </w:ffData>
              </w:fldChar>
            </w:r>
            <w:bookmarkStart w:id="2" w:name="Text4"/>
            <w:r w:rsidRPr="0001217B">
              <w:rPr>
                <w:b/>
                <w:bCs/>
              </w:rPr>
              <w:instrText xml:space="preserve"> FORMTEXT </w:instrText>
            </w:r>
            <w:r w:rsidRPr="0001217B">
              <w:rPr>
                <w:b/>
                <w:bCs/>
              </w:rPr>
            </w:r>
            <w:r w:rsidRPr="0001217B">
              <w:rPr>
                <w:b/>
                <w:bCs/>
              </w:rPr>
              <w:fldChar w:fldCharType="separate"/>
            </w:r>
            <w:r w:rsidR="0001217B">
              <w:rPr>
                <w:b/>
                <w:bCs/>
              </w:rPr>
              <w:t> </w:t>
            </w:r>
            <w:r w:rsidR="0001217B">
              <w:rPr>
                <w:b/>
                <w:bCs/>
              </w:rPr>
              <w:t> </w:t>
            </w:r>
            <w:r w:rsidR="0001217B">
              <w:rPr>
                <w:b/>
                <w:bCs/>
              </w:rPr>
              <w:t> </w:t>
            </w:r>
            <w:r w:rsidR="0001217B">
              <w:rPr>
                <w:b/>
                <w:bCs/>
              </w:rPr>
              <w:t> </w:t>
            </w:r>
            <w:r w:rsidR="0001217B">
              <w:rPr>
                <w:b/>
                <w:bCs/>
              </w:rPr>
              <w:t> </w:t>
            </w:r>
            <w:r w:rsidRPr="0001217B">
              <w:rPr>
                <w:b/>
                <w:bCs/>
              </w:rPr>
              <w:fldChar w:fldCharType="end"/>
            </w:r>
            <w:bookmarkEnd w:id="2"/>
          </w:p>
        </w:tc>
      </w:tr>
    </w:tbl>
    <w:p w14:paraId="52B48020" w14:textId="77777777" w:rsidR="005D3DAC" w:rsidRPr="009A4295" w:rsidRDefault="005D3DAC">
      <w:pPr>
        <w:rPr>
          <w:sz w:val="16"/>
          <w:szCs w:val="16"/>
        </w:rPr>
      </w:pPr>
    </w:p>
    <w:p w14:paraId="71A4398B" w14:textId="77777777" w:rsidR="00EC4224" w:rsidRPr="00EC4224" w:rsidRDefault="00EC4224">
      <w:pPr>
        <w:rPr>
          <w:i/>
          <w:iCs/>
        </w:rPr>
      </w:pPr>
      <w:r w:rsidRPr="00EC4224">
        <w:rPr>
          <w:i/>
          <w:iCs/>
        </w:rPr>
        <w:t>Project Type (tick all that apply)</w:t>
      </w:r>
    </w:p>
    <w:p w14:paraId="4440753E" w14:textId="77777777" w:rsidR="00EC4224" w:rsidRDefault="00EC4224" w:rsidP="00EC4224">
      <w:pPr>
        <w:ind w:left="720"/>
        <w:rPr>
          <w:sz w:val="10"/>
          <w:szCs w:val="10"/>
        </w:rPr>
      </w:pPr>
    </w:p>
    <w:p w14:paraId="77DEAD27" w14:textId="4A9976EC" w:rsidR="00EC4224" w:rsidRDefault="000720DE" w:rsidP="00EC4224">
      <w:pPr>
        <w:ind w:left="720"/>
      </w:pPr>
      <w:r>
        <w:t>Raw data processing (and storage)</w:t>
      </w:r>
      <w:r w:rsidR="00EC4224">
        <w:t>:</w:t>
      </w:r>
      <w:r w:rsidR="00EC4224">
        <w:tab/>
      </w:r>
      <w:r w:rsidR="000A15A5">
        <w:fldChar w:fldCharType="begin">
          <w:ffData>
            <w:name w:val="Check1"/>
            <w:enabled/>
            <w:calcOnExit w:val="0"/>
            <w:checkBox>
              <w:sizeAuto/>
              <w:default w:val="0"/>
              <w:checked w:val="0"/>
            </w:checkBox>
          </w:ffData>
        </w:fldChar>
      </w:r>
      <w:bookmarkStart w:id="3" w:name="Check1"/>
      <w:r w:rsidR="000A15A5">
        <w:instrText xml:space="preserve"> FORMCHECKBOX </w:instrText>
      </w:r>
      <w:r w:rsidR="006B3586">
        <w:fldChar w:fldCharType="separate"/>
      </w:r>
      <w:r w:rsidR="000A15A5">
        <w:fldChar w:fldCharType="end"/>
      </w:r>
      <w:bookmarkEnd w:id="3"/>
    </w:p>
    <w:p w14:paraId="30FCCDAC" w14:textId="35D11690" w:rsidR="000720DE" w:rsidRDefault="000720DE" w:rsidP="00EC4224">
      <w:pPr>
        <w:ind w:left="720"/>
      </w:pPr>
      <w:r>
        <w:t>Analysis (and storage):</w:t>
      </w:r>
      <w:r w:rsidRPr="000720DE">
        <w:t xml:space="preserve"> </w:t>
      </w:r>
      <w:r>
        <w:tab/>
      </w:r>
      <w:r>
        <w:tab/>
      </w:r>
      <w:r>
        <w:fldChar w:fldCharType="begin">
          <w:ffData>
            <w:name w:val="Check1"/>
            <w:enabled/>
            <w:calcOnExit w:val="0"/>
            <w:checkBox>
              <w:sizeAuto/>
              <w:default w:val="0"/>
              <w:checked w:val="0"/>
            </w:checkBox>
          </w:ffData>
        </w:fldChar>
      </w:r>
      <w:r>
        <w:instrText xml:space="preserve"> FORMCHECKBOX </w:instrText>
      </w:r>
      <w:r w:rsidR="006B3586">
        <w:fldChar w:fldCharType="separate"/>
      </w:r>
      <w:r>
        <w:fldChar w:fldCharType="end"/>
      </w:r>
    </w:p>
    <w:p w14:paraId="34A5A502" w14:textId="315B5CDE" w:rsidR="00EC4224" w:rsidRDefault="00EC4224" w:rsidP="00EC4224">
      <w:pPr>
        <w:ind w:left="720"/>
      </w:pPr>
      <w:r>
        <w:t>Storage</w:t>
      </w:r>
      <w:r w:rsidR="00C56300">
        <w:t xml:space="preserve"> only</w:t>
      </w:r>
      <w:r>
        <w:t>:</w:t>
      </w:r>
      <w:r>
        <w:tab/>
      </w:r>
      <w:r w:rsidR="00027C50">
        <w:tab/>
      </w:r>
      <w:r>
        <w:tab/>
      </w:r>
      <w:r w:rsidR="000720DE">
        <w:tab/>
      </w:r>
      <w:r>
        <w:fldChar w:fldCharType="begin">
          <w:ffData>
            <w:name w:val="Check4"/>
            <w:enabled/>
            <w:calcOnExit w:val="0"/>
            <w:checkBox>
              <w:sizeAuto/>
              <w:default w:val="0"/>
              <w:checked w:val="0"/>
            </w:checkBox>
          </w:ffData>
        </w:fldChar>
      </w:r>
      <w:bookmarkStart w:id="4" w:name="Check4"/>
      <w:r>
        <w:instrText xml:space="preserve"> FORMCHECKBOX </w:instrText>
      </w:r>
      <w:r w:rsidR="006B3586">
        <w:fldChar w:fldCharType="separate"/>
      </w:r>
      <w:r>
        <w:fldChar w:fldCharType="end"/>
      </w:r>
      <w:bookmarkEnd w:id="4"/>
    </w:p>
    <w:p w14:paraId="51B810AC" w14:textId="1906803A" w:rsidR="00577400" w:rsidRDefault="00577400" w:rsidP="00577400">
      <w:pPr>
        <w:ind w:left="720"/>
      </w:pPr>
      <w:r>
        <w:t>Bespoke 1:1 Mentoring:</w:t>
      </w:r>
      <w:r>
        <w:tab/>
      </w:r>
      <w:r w:rsidR="000720DE">
        <w:tab/>
      </w:r>
      <w:r>
        <w:fldChar w:fldCharType="begin">
          <w:ffData>
            <w:name w:val="Check3"/>
            <w:enabled/>
            <w:calcOnExit w:val="0"/>
            <w:checkBox>
              <w:sizeAuto/>
              <w:default w:val="0"/>
              <w:checked w:val="0"/>
            </w:checkBox>
          </w:ffData>
        </w:fldChar>
      </w:r>
      <w:r w:rsidRPr="00577400">
        <w:instrText xml:space="preserve"> FORMCHECKBOX </w:instrText>
      </w:r>
      <w:r w:rsidR="006B3586">
        <w:fldChar w:fldCharType="separate"/>
      </w:r>
      <w:r>
        <w:fldChar w:fldCharType="end"/>
      </w:r>
    </w:p>
    <w:p w14:paraId="1D64733F" w14:textId="2971E0CD" w:rsidR="00EC4224" w:rsidRDefault="00EC4224" w:rsidP="00EC4224">
      <w:pPr>
        <w:ind w:left="720"/>
      </w:pPr>
      <w:r>
        <w:t>Teaching:</w:t>
      </w:r>
      <w:r w:rsidR="007B3084">
        <w:tab/>
      </w:r>
      <w:r>
        <w:tab/>
      </w:r>
      <w:r>
        <w:tab/>
      </w:r>
      <w:r w:rsidR="000720DE">
        <w:tab/>
      </w:r>
      <w:r>
        <w:fldChar w:fldCharType="begin">
          <w:ffData>
            <w:name w:val="Check3"/>
            <w:enabled/>
            <w:calcOnExit w:val="0"/>
            <w:checkBox>
              <w:sizeAuto/>
              <w:default w:val="0"/>
              <w:checked w:val="0"/>
            </w:checkBox>
          </w:ffData>
        </w:fldChar>
      </w:r>
      <w:bookmarkStart w:id="5" w:name="Check3"/>
      <w:r w:rsidRPr="00577400">
        <w:instrText xml:space="preserve"> FORMCHECKBOX </w:instrText>
      </w:r>
      <w:r w:rsidR="006B3586">
        <w:fldChar w:fldCharType="separate"/>
      </w:r>
      <w:r>
        <w:fldChar w:fldCharType="end"/>
      </w:r>
      <w:bookmarkEnd w:id="5"/>
    </w:p>
    <w:p w14:paraId="31A60CC8" w14:textId="77777777" w:rsidR="009A4295" w:rsidRPr="009A4295" w:rsidRDefault="009A4295" w:rsidP="009A4295">
      <w:pPr>
        <w:rPr>
          <w:sz w:val="16"/>
          <w:szCs w:val="16"/>
        </w:rPr>
      </w:pPr>
    </w:p>
    <w:p w14:paraId="4A4526C7" w14:textId="77777777" w:rsidR="009A4295" w:rsidRPr="009A4295" w:rsidRDefault="009A4295" w:rsidP="009A4295">
      <w:pPr>
        <w:rPr>
          <w:i/>
          <w:iCs/>
        </w:rPr>
      </w:pPr>
      <w:r w:rsidRPr="009A4295">
        <w:rPr>
          <w:i/>
          <w:iCs/>
        </w:rPr>
        <w:t xml:space="preserve">Experimental design </w:t>
      </w:r>
    </w:p>
    <w:p w14:paraId="59ED7D21" w14:textId="77777777" w:rsidR="009A4295" w:rsidRDefault="009A4295" w:rsidP="009A4295">
      <w:r>
        <w:tab/>
      </w:r>
      <w:r w:rsidR="00761689">
        <w:t>I have d</w:t>
      </w:r>
      <w:r>
        <w:t>iscussed with Bioinformatics team prior to data collection:</w:t>
      </w:r>
      <w:r>
        <w:tab/>
        <w:t xml:space="preserve">Yes  </w:t>
      </w:r>
      <w:r>
        <w:fldChar w:fldCharType="begin">
          <w:ffData>
            <w:name w:val="Check5"/>
            <w:enabled/>
            <w:calcOnExit w:val="0"/>
            <w:checkBox>
              <w:sizeAuto/>
              <w:default w:val="0"/>
            </w:checkBox>
          </w:ffData>
        </w:fldChar>
      </w:r>
      <w:bookmarkStart w:id="6" w:name="Check5"/>
      <w:r w:rsidRPr="00761689">
        <w:instrText xml:space="preserve"> FORMCHECKBOX </w:instrText>
      </w:r>
      <w:r w:rsidR="006B3586">
        <w:fldChar w:fldCharType="separate"/>
      </w:r>
      <w:r>
        <w:fldChar w:fldCharType="end"/>
      </w:r>
      <w:bookmarkEnd w:id="6"/>
      <w:r>
        <w:t xml:space="preserve"> / No  </w:t>
      </w:r>
      <w:r>
        <w:fldChar w:fldCharType="begin">
          <w:ffData>
            <w:name w:val="Check6"/>
            <w:enabled/>
            <w:calcOnExit w:val="0"/>
            <w:checkBox>
              <w:sizeAuto/>
              <w:default w:val="0"/>
            </w:checkBox>
          </w:ffData>
        </w:fldChar>
      </w:r>
      <w:bookmarkStart w:id="7" w:name="Check6"/>
      <w:r>
        <w:instrText xml:space="preserve"> FORMCHECKBOX </w:instrText>
      </w:r>
      <w:r w:rsidR="006B3586">
        <w:fldChar w:fldCharType="separate"/>
      </w:r>
      <w:r>
        <w:fldChar w:fldCharType="end"/>
      </w:r>
      <w:bookmarkEnd w:id="7"/>
    </w:p>
    <w:p w14:paraId="06E636DB" w14:textId="5F502A40" w:rsidR="00761689" w:rsidRDefault="00761689" w:rsidP="009A4295">
      <w:r>
        <w:tab/>
        <w:t>I have read the guidance for sample numbers and sex (</w:t>
      </w:r>
      <w:r w:rsidR="007C05D6">
        <w:t>see p5</w:t>
      </w:r>
      <w:r>
        <w:t>):</w:t>
      </w:r>
      <w:r>
        <w:tab/>
        <w:t xml:space="preserve">Yes  </w:t>
      </w:r>
      <w:r>
        <w:fldChar w:fldCharType="begin">
          <w:ffData>
            <w:name w:val="Check5"/>
            <w:enabled/>
            <w:calcOnExit w:val="0"/>
            <w:checkBox>
              <w:sizeAuto/>
              <w:default w:val="0"/>
              <w:checked w:val="0"/>
            </w:checkBox>
          </w:ffData>
        </w:fldChar>
      </w:r>
      <w:r w:rsidRPr="00761689">
        <w:instrText xml:space="preserve"> FORMCHECKBOX </w:instrText>
      </w:r>
      <w:r w:rsidR="006B3586">
        <w:fldChar w:fldCharType="separate"/>
      </w:r>
      <w:r>
        <w:fldChar w:fldCharType="end"/>
      </w:r>
      <w:r>
        <w:t xml:space="preserve"> / No  </w:t>
      </w:r>
      <w:r>
        <w:fldChar w:fldCharType="begin">
          <w:ffData>
            <w:name w:val="Check6"/>
            <w:enabled/>
            <w:calcOnExit w:val="0"/>
            <w:checkBox>
              <w:sizeAuto/>
              <w:default w:val="0"/>
            </w:checkBox>
          </w:ffData>
        </w:fldChar>
      </w:r>
      <w:r>
        <w:instrText xml:space="preserve"> FORMCHECKBOX </w:instrText>
      </w:r>
      <w:r w:rsidR="006B3586">
        <w:fldChar w:fldCharType="separate"/>
      </w:r>
      <w:r>
        <w:fldChar w:fldCharType="end"/>
      </w:r>
    </w:p>
    <w:p w14:paraId="48D31732" w14:textId="77777777" w:rsidR="00EC4224" w:rsidRPr="00417363" w:rsidRDefault="00EC4224">
      <w:pPr>
        <w:rPr>
          <w:sz w:val="16"/>
          <w:szCs w:val="16"/>
        </w:rPr>
      </w:pPr>
    </w:p>
    <w:p w14:paraId="652DB65F" w14:textId="77777777" w:rsidR="000C2C1D" w:rsidRPr="00F43E40" w:rsidRDefault="000C2C1D" w:rsidP="00F43E40">
      <w:pPr>
        <w:pStyle w:val="Heading3"/>
        <w:shd w:val="clear" w:color="auto" w:fill="A6A6A6" w:themeFill="background1" w:themeFillShade="A6"/>
        <w:rPr>
          <w:color w:val="FFFFFF" w:themeColor="background1"/>
        </w:rPr>
      </w:pPr>
      <w:r w:rsidRPr="00F43E40">
        <w:rPr>
          <w:color w:val="FFFFFF" w:themeColor="background1"/>
        </w:rPr>
        <w:t>Payment Details</w:t>
      </w:r>
      <w:r w:rsidR="00E50755">
        <w:rPr>
          <w:color w:val="FFFFFF" w:themeColor="background1"/>
        </w:rPr>
        <w:t xml:space="preserve"> (</w:t>
      </w:r>
      <w:r w:rsidR="00E50755" w:rsidRPr="00E50755">
        <w:rPr>
          <w:i/>
          <w:iCs/>
          <w:color w:val="FFFFFF" w:themeColor="background1"/>
        </w:rPr>
        <w:t>to be completed by PI</w:t>
      </w:r>
      <w:r w:rsidR="00E50755">
        <w:rPr>
          <w:color w:val="FFFFFF" w:themeColor="background1"/>
        </w:rPr>
        <w:t>)</w:t>
      </w:r>
    </w:p>
    <w:p w14:paraId="25BA5938" w14:textId="77777777" w:rsidR="000C2C1D" w:rsidRPr="009A4295" w:rsidRDefault="000C2C1D">
      <w:pPr>
        <w:rPr>
          <w:sz w:val="16"/>
          <w:szCs w:val="16"/>
        </w:rPr>
      </w:pPr>
    </w:p>
    <w:tbl>
      <w:tblPr>
        <w:tblStyle w:val="TableGrid"/>
        <w:tblW w:w="4994" w:type="pct"/>
        <w:tblLook w:val="04A0" w:firstRow="1" w:lastRow="0" w:firstColumn="1" w:lastColumn="0" w:noHBand="0" w:noVBand="1"/>
      </w:tblPr>
      <w:tblGrid>
        <w:gridCol w:w="4390"/>
        <w:gridCol w:w="4609"/>
      </w:tblGrid>
      <w:tr w:rsidR="000C2C1D" w:rsidRPr="000C2C1D" w14:paraId="408EB532" w14:textId="77777777" w:rsidTr="005C5181">
        <w:tc>
          <w:tcPr>
            <w:tcW w:w="2439" w:type="pct"/>
          </w:tcPr>
          <w:p w14:paraId="78FD72BC" w14:textId="77777777" w:rsidR="000C2C1D" w:rsidRPr="00BD6B9E" w:rsidRDefault="000C2C1D" w:rsidP="00417363">
            <w:r>
              <w:t>Department</w:t>
            </w:r>
          </w:p>
        </w:tc>
        <w:tc>
          <w:tcPr>
            <w:tcW w:w="2561" w:type="pct"/>
          </w:tcPr>
          <w:p w14:paraId="2E279BBF" w14:textId="77777777" w:rsidR="000C2C1D" w:rsidRPr="000C2C1D" w:rsidRDefault="00C53DDE" w:rsidP="00417363">
            <w:pPr>
              <w:rPr>
                <w:b/>
                <w:bCs/>
                <w:lang w:val="en-GB"/>
              </w:rPr>
            </w:pPr>
            <w:r>
              <w:rPr>
                <w:b/>
                <w:bCs/>
                <w:color w:val="FF0000"/>
              </w:rPr>
              <w:fldChar w:fldCharType="begin">
                <w:ffData>
                  <w:name w:val="Text5"/>
                  <w:enabled/>
                  <w:calcOnExit w:val="0"/>
                  <w:textInput/>
                </w:ffData>
              </w:fldChar>
            </w:r>
            <w:bookmarkStart w:id="8" w:name="Text5"/>
            <w:r>
              <w:rPr>
                <w:b/>
                <w:bCs/>
                <w:color w:val="FF0000"/>
                <w:lang w:val="en-GB"/>
              </w:rPr>
              <w:instrText xml:space="preserve"> FORMTEXT </w:instrText>
            </w:r>
            <w:r>
              <w:rPr>
                <w:b/>
                <w:bCs/>
                <w:color w:val="FF0000"/>
              </w:rPr>
            </w:r>
            <w:r>
              <w:rPr>
                <w:b/>
                <w:bCs/>
                <w:color w:val="FF0000"/>
              </w:rPr>
              <w:fldChar w:fldCharType="separate"/>
            </w:r>
            <w:r>
              <w:rPr>
                <w:b/>
                <w:bCs/>
                <w:noProof/>
                <w:color w:val="FF0000"/>
                <w:lang w:val="en-GB"/>
              </w:rPr>
              <w:t> </w:t>
            </w:r>
            <w:r>
              <w:rPr>
                <w:b/>
                <w:bCs/>
                <w:noProof/>
                <w:color w:val="FF0000"/>
                <w:lang w:val="en-GB"/>
              </w:rPr>
              <w:t> </w:t>
            </w:r>
            <w:r>
              <w:rPr>
                <w:b/>
                <w:bCs/>
                <w:noProof/>
                <w:color w:val="FF0000"/>
                <w:lang w:val="en-GB"/>
              </w:rPr>
              <w:t> </w:t>
            </w:r>
            <w:r>
              <w:rPr>
                <w:b/>
                <w:bCs/>
                <w:noProof/>
                <w:color w:val="FF0000"/>
                <w:lang w:val="en-GB"/>
              </w:rPr>
              <w:t> </w:t>
            </w:r>
            <w:r>
              <w:rPr>
                <w:b/>
                <w:bCs/>
                <w:noProof/>
                <w:color w:val="FF0000"/>
                <w:lang w:val="en-GB"/>
              </w:rPr>
              <w:t> </w:t>
            </w:r>
            <w:r>
              <w:rPr>
                <w:b/>
                <w:bCs/>
                <w:color w:val="FF0000"/>
              </w:rPr>
              <w:fldChar w:fldCharType="end"/>
            </w:r>
            <w:bookmarkEnd w:id="8"/>
          </w:p>
        </w:tc>
      </w:tr>
      <w:tr w:rsidR="000C2C1D" w14:paraId="1F7AE13C" w14:textId="77777777" w:rsidTr="005C5181">
        <w:tc>
          <w:tcPr>
            <w:tcW w:w="2439" w:type="pct"/>
          </w:tcPr>
          <w:p w14:paraId="3DCA0B97" w14:textId="77777777" w:rsidR="000C2C1D" w:rsidRPr="00BD6B9E" w:rsidRDefault="000C2C1D" w:rsidP="00417363">
            <w:r>
              <w:t xml:space="preserve">Payment </w:t>
            </w:r>
            <w:r w:rsidR="005C5181">
              <w:t>Details (cost centre/grant code)</w:t>
            </w:r>
          </w:p>
        </w:tc>
        <w:tc>
          <w:tcPr>
            <w:tcW w:w="2561" w:type="pct"/>
          </w:tcPr>
          <w:p w14:paraId="0B2B8430" w14:textId="77777777" w:rsidR="000C2C1D" w:rsidRDefault="00C53DDE" w:rsidP="00417363">
            <w:pPr>
              <w:rPr>
                <w:b/>
                <w:bCs/>
              </w:rPr>
            </w:pPr>
            <w:r>
              <w:rPr>
                <w:b/>
                <w:bCs/>
                <w:color w:val="FF0000"/>
              </w:rPr>
              <w:fldChar w:fldCharType="begin">
                <w:ffData>
                  <w:name w:val="Text6"/>
                  <w:enabled/>
                  <w:calcOnExit w:val="0"/>
                  <w:textInput/>
                </w:ffData>
              </w:fldChar>
            </w:r>
            <w:bookmarkStart w:id="9" w:name="Text6"/>
            <w:r>
              <w:rPr>
                <w:b/>
                <w:bCs/>
                <w:color w:val="FF0000"/>
              </w:rPr>
              <w:instrText xml:space="preserve"> FORMTEXT </w:instrText>
            </w:r>
            <w:r>
              <w:rPr>
                <w:b/>
                <w:bCs/>
                <w:color w:val="FF0000"/>
              </w:rPr>
            </w:r>
            <w:r>
              <w:rPr>
                <w:b/>
                <w:bCs/>
                <w:color w:val="FF0000"/>
              </w:rPr>
              <w:fldChar w:fldCharType="separate"/>
            </w:r>
            <w:r>
              <w:rPr>
                <w:b/>
                <w:bCs/>
                <w:noProof/>
                <w:color w:val="FF0000"/>
              </w:rPr>
              <w:t> </w:t>
            </w:r>
            <w:r>
              <w:rPr>
                <w:b/>
                <w:bCs/>
                <w:noProof/>
                <w:color w:val="FF0000"/>
              </w:rPr>
              <w:t> </w:t>
            </w:r>
            <w:r>
              <w:rPr>
                <w:b/>
                <w:bCs/>
                <w:noProof/>
                <w:color w:val="FF0000"/>
              </w:rPr>
              <w:t> </w:t>
            </w:r>
            <w:r>
              <w:rPr>
                <w:b/>
                <w:bCs/>
                <w:noProof/>
                <w:color w:val="FF0000"/>
              </w:rPr>
              <w:t> </w:t>
            </w:r>
            <w:r>
              <w:rPr>
                <w:b/>
                <w:bCs/>
                <w:noProof/>
                <w:color w:val="FF0000"/>
              </w:rPr>
              <w:t> </w:t>
            </w:r>
            <w:r>
              <w:rPr>
                <w:b/>
                <w:bCs/>
                <w:color w:val="FF0000"/>
              </w:rPr>
              <w:fldChar w:fldCharType="end"/>
            </w:r>
            <w:bookmarkEnd w:id="9"/>
          </w:p>
        </w:tc>
      </w:tr>
    </w:tbl>
    <w:p w14:paraId="481F6C53" w14:textId="77777777" w:rsidR="000C2C1D" w:rsidRPr="009A4295" w:rsidRDefault="000C2C1D">
      <w:pPr>
        <w:rPr>
          <w:sz w:val="16"/>
          <w:szCs w:val="16"/>
        </w:rPr>
      </w:pPr>
    </w:p>
    <w:p w14:paraId="788B8876" w14:textId="77777777" w:rsidR="00C95E83" w:rsidRPr="00F43E40" w:rsidRDefault="005E50B5" w:rsidP="00F43E40">
      <w:pPr>
        <w:pStyle w:val="Heading3"/>
        <w:shd w:val="clear" w:color="auto" w:fill="A6A6A6" w:themeFill="background1" w:themeFillShade="A6"/>
        <w:rPr>
          <w:color w:val="FFFFFF" w:themeColor="background1"/>
        </w:rPr>
      </w:pPr>
      <w:r w:rsidRPr="00F43E40">
        <w:rPr>
          <w:color w:val="FFFFFF" w:themeColor="background1"/>
        </w:rPr>
        <w:t>Costing Estimate</w:t>
      </w:r>
      <w:r w:rsidR="00065514">
        <w:rPr>
          <w:color w:val="FFFFFF" w:themeColor="background1"/>
        </w:rPr>
        <w:t xml:space="preserve"> (</w:t>
      </w:r>
      <w:r w:rsidR="00065514" w:rsidRPr="00065514">
        <w:rPr>
          <w:i/>
          <w:iCs/>
          <w:color w:val="FFFFFF" w:themeColor="background1"/>
        </w:rPr>
        <w:t>to be completed by CTR-BFX</w:t>
      </w:r>
      <w:r w:rsidR="00065514">
        <w:rPr>
          <w:color w:val="FFFFFF" w:themeColor="background1"/>
        </w:rPr>
        <w:t>)</w:t>
      </w:r>
    </w:p>
    <w:p w14:paraId="1BFF0EAE" w14:textId="77777777" w:rsidR="00C95E83" w:rsidRPr="00EE63C0" w:rsidRDefault="00C95E83" w:rsidP="009A4295">
      <w:pPr>
        <w:rPr>
          <w:b/>
          <w:bCs/>
          <w:sz w:val="10"/>
          <w:szCs w:val="10"/>
        </w:rPr>
      </w:pPr>
    </w:p>
    <w:p w14:paraId="22E2EDC6" w14:textId="77777777" w:rsidR="009A4295" w:rsidRPr="00EE63C0" w:rsidRDefault="009A4295" w:rsidP="009A4295">
      <w:pPr>
        <w:rPr>
          <w:b/>
          <w:bCs/>
          <w:color w:val="7F7F7F" w:themeColor="text1" w:themeTint="80"/>
          <w:sz w:val="22"/>
          <w:szCs w:val="22"/>
        </w:rPr>
      </w:pPr>
      <w:r w:rsidRPr="00EE63C0">
        <w:rPr>
          <w:b/>
          <w:bCs/>
          <w:color w:val="7F7F7F" w:themeColor="text1" w:themeTint="80"/>
          <w:sz w:val="22"/>
          <w:szCs w:val="22"/>
        </w:rPr>
        <w:t xml:space="preserve">Current </w:t>
      </w:r>
      <w:r w:rsidR="00417363" w:rsidRPr="00EE63C0">
        <w:rPr>
          <w:b/>
          <w:bCs/>
          <w:color w:val="7F7F7F" w:themeColor="text1" w:themeTint="80"/>
          <w:sz w:val="22"/>
          <w:szCs w:val="22"/>
        </w:rPr>
        <w:t>rates</w:t>
      </w:r>
      <w:r w:rsidRPr="00EE63C0">
        <w:rPr>
          <w:b/>
          <w:bCs/>
          <w:color w:val="7F7F7F" w:themeColor="text1" w:themeTint="80"/>
          <w:sz w:val="22"/>
          <w:szCs w:val="22"/>
        </w:rPr>
        <w:t>:</w:t>
      </w:r>
    </w:p>
    <w:tbl>
      <w:tblPr>
        <w:tblStyle w:val="TableGrid"/>
        <w:tblW w:w="0" w:type="auto"/>
        <w:tblLook w:val="04A0" w:firstRow="1" w:lastRow="0" w:firstColumn="1" w:lastColumn="0" w:noHBand="0" w:noVBand="1"/>
      </w:tblPr>
      <w:tblGrid>
        <w:gridCol w:w="2547"/>
        <w:gridCol w:w="1276"/>
        <w:gridCol w:w="1134"/>
        <w:gridCol w:w="4053"/>
      </w:tblGrid>
      <w:tr w:rsidR="00417363" w:rsidRPr="00417363" w14:paraId="5C6D8480" w14:textId="77777777" w:rsidTr="0021136B">
        <w:tc>
          <w:tcPr>
            <w:tcW w:w="2547" w:type="dxa"/>
          </w:tcPr>
          <w:p w14:paraId="76C8801F" w14:textId="77777777" w:rsidR="00417363" w:rsidRPr="00417363" w:rsidRDefault="00417363" w:rsidP="009A4295">
            <w:pPr>
              <w:rPr>
                <w:color w:val="7F7F7F" w:themeColor="text1" w:themeTint="80"/>
                <w:sz w:val="22"/>
                <w:szCs w:val="22"/>
              </w:rPr>
            </w:pPr>
            <w:r w:rsidRPr="00417363">
              <w:rPr>
                <w:color w:val="7F7F7F" w:themeColor="text1" w:themeTint="80"/>
                <w:sz w:val="22"/>
                <w:szCs w:val="22"/>
              </w:rPr>
              <w:t>Analysis</w:t>
            </w:r>
          </w:p>
        </w:tc>
        <w:tc>
          <w:tcPr>
            <w:tcW w:w="1276" w:type="dxa"/>
          </w:tcPr>
          <w:p w14:paraId="04E81223" w14:textId="3D8BE610" w:rsidR="00417363" w:rsidRPr="00417363" w:rsidRDefault="00417363" w:rsidP="009A4295">
            <w:pPr>
              <w:rPr>
                <w:b/>
                <w:bCs/>
                <w:color w:val="7F7F7F" w:themeColor="text1" w:themeTint="80"/>
                <w:sz w:val="22"/>
                <w:szCs w:val="22"/>
              </w:rPr>
            </w:pPr>
            <w:r w:rsidRPr="00417363">
              <w:rPr>
                <w:b/>
                <w:bCs/>
                <w:color w:val="7F7F7F" w:themeColor="text1" w:themeTint="80"/>
                <w:sz w:val="22"/>
                <w:szCs w:val="22"/>
              </w:rPr>
              <w:t>£</w:t>
            </w:r>
            <w:r w:rsidR="00367B69">
              <w:rPr>
                <w:b/>
                <w:bCs/>
                <w:color w:val="7F7F7F" w:themeColor="text1" w:themeTint="80"/>
                <w:sz w:val="22"/>
                <w:szCs w:val="22"/>
              </w:rPr>
              <w:t>95</w:t>
            </w:r>
            <w:r w:rsidR="0021136B">
              <w:rPr>
                <w:b/>
                <w:bCs/>
                <w:color w:val="7F7F7F" w:themeColor="text1" w:themeTint="80"/>
                <w:sz w:val="22"/>
                <w:szCs w:val="22"/>
              </w:rPr>
              <w:t xml:space="preserve"> per hr</w:t>
            </w:r>
          </w:p>
        </w:tc>
        <w:tc>
          <w:tcPr>
            <w:tcW w:w="1134" w:type="dxa"/>
          </w:tcPr>
          <w:p w14:paraId="560C7958" w14:textId="77777777" w:rsidR="00417363" w:rsidRPr="00417363" w:rsidRDefault="00417363" w:rsidP="009A4295">
            <w:pPr>
              <w:rPr>
                <w:color w:val="7F7F7F" w:themeColor="text1" w:themeTint="80"/>
                <w:sz w:val="22"/>
                <w:szCs w:val="22"/>
              </w:rPr>
            </w:pPr>
            <w:r w:rsidRPr="00417363">
              <w:rPr>
                <w:color w:val="7F7F7F" w:themeColor="text1" w:themeTint="80"/>
                <w:sz w:val="22"/>
                <w:szCs w:val="22"/>
              </w:rPr>
              <w:t>Storage</w:t>
            </w:r>
          </w:p>
        </w:tc>
        <w:tc>
          <w:tcPr>
            <w:tcW w:w="4053" w:type="dxa"/>
          </w:tcPr>
          <w:p w14:paraId="3797FA63" w14:textId="31C58809" w:rsidR="00417363" w:rsidRPr="00417363" w:rsidRDefault="00417363" w:rsidP="009A4295">
            <w:pPr>
              <w:rPr>
                <w:color w:val="7F7F7F" w:themeColor="text1" w:themeTint="80"/>
                <w:sz w:val="22"/>
                <w:szCs w:val="22"/>
              </w:rPr>
            </w:pPr>
            <w:r w:rsidRPr="00417363">
              <w:rPr>
                <w:color w:val="7F7F7F" w:themeColor="text1" w:themeTint="80"/>
                <w:sz w:val="22"/>
                <w:szCs w:val="22"/>
              </w:rPr>
              <w:t xml:space="preserve">RDS: </w:t>
            </w:r>
            <w:r w:rsidRPr="00417363">
              <w:rPr>
                <w:b/>
                <w:bCs/>
                <w:color w:val="7F7F7F" w:themeColor="text1" w:themeTint="80"/>
                <w:sz w:val="22"/>
                <w:szCs w:val="22"/>
              </w:rPr>
              <w:t>£5</w:t>
            </w:r>
            <w:r w:rsidR="00353FCF">
              <w:rPr>
                <w:b/>
                <w:bCs/>
                <w:color w:val="7F7F7F" w:themeColor="text1" w:themeTint="80"/>
                <w:sz w:val="22"/>
                <w:szCs w:val="22"/>
              </w:rPr>
              <w:t>.</w:t>
            </w:r>
            <w:r w:rsidRPr="00417363">
              <w:rPr>
                <w:b/>
                <w:bCs/>
                <w:color w:val="7F7F7F" w:themeColor="text1" w:themeTint="80"/>
                <w:sz w:val="22"/>
                <w:szCs w:val="22"/>
              </w:rPr>
              <w:t>4</w:t>
            </w:r>
            <w:r w:rsidR="00353FCF">
              <w:rPr>
                <w:b/>
                <w:bCs/>
                <w:color w:val="7F7F7F" w:themeColor="text1" w:themeTint="80"/>
                <w:sz w:val="22"/>
                <w:szCs w:val="22"/>
              </w:rPr>
              <w:t>0</w:t>
            </w:r>
            <w:r w:rsidRPr="00417363">
              <w:rPr>
                <w:color w:val="7F7F7F" w:themeColor="text1" w:themeTint="80"/>
                <w:sz w:val="22"/>
                <w:szCs w:val="22"/>
              </w:rPr>
              <w:t xml:space="preserve"> per </w:t>
            </w:r>
            <w:r w:rsidR="00353FCF">
              <w:rPr>
                <w:color w:val="7F7F7F" w:themeColor="text1" w:themeTint="80"/>
                <w:sz w:val="22"/>
                <w:szCs w:val="22"/>
              </w:rPr>
              <w:t>100GB</w:t>
            </w:r>
            <w:r w:rsidRPr="00417363">
              <w:rPr>
                <w:color w:val="7F7F7F" w:themeColor="text1" w:themeTint="80"/>
                <w:sz w:val="22"/>
                <w:szCs w:val="22"/>
              </w:rPr>
              <w:t xml:space="preserve"> per year (during analysis)</w:t>
            </w:r>
          </w:p>
        </w:tc>
      </w:tr>
      <w:tr w:rsidR="00417363" w:rsidRPr="00417363" w14:paraId="7EBC3B3C" w14:textId="77777777" w:rsidTr="0021136B">
        <w:tc>
          <w:tcPr>
            <w:tcW w:w="2547" w:type="dxa"/>
            <w:tcBorders>
              <w:bottom w:val="single" w:sz="4" w:space="0" w:color="auto"/>
            </w:tcBorders>
          </w:tcPr>
          <w:p w14:paraId="708108D9" w14:textId="77777777" w:rsidR="00417363" w:rsidRPr="00417363" w:rsidRDefault="00F35ADC" w:rsidP="009A4295">
            <w:pPr>
              <w:rPr>
                <w:color w:val="7F7F7F" w:themeColor="text1" w:themeTint="80"/>
                <w:sz w:val="22"/>
                <w:szCs w:val="22"/>
              </w:rPr>
            </w:pPr>
            <w:r>
              <w:rPr>
                <w:color w:val="7F7F7F" w:themeColor="text1" w:themeTint="80"/>
                <w:sz w:val="22"/>
                <w:szCs w:val="22"/>
              </w:rPr>
              <w:t xml:space="preserve">1:1 </w:t>
            </w:r>
            <w:r w:rsidR="00417363" w:rsidRPr="00417363">
              <w:rPr>
                <w:color w:val="7F7F7F" w:themeColor="text1" w:themeTint="80"/>
                <w:sz w:val="22"/>
                <w:szCs w:val="22"/>
              </w:rPr>
              <w:t>Mentoring</w:t>
            </w:r>
            <w:r>
              <w:rPr>
                <w:color w:val="7F7F7F" w:themeColor="text1" w:themeTint="80"/>
                <w:sz w:val="22"/>
                <w:szCs w:val="22"/>
              </w:rPr>
              <w:t xml:space="preserve"> / Teaching</w:t>
            </w:r>
          </w:p>
        </w:tc>
        <w:tc>
          <w:tcPr>
            <w:tcW w:w="1276" w:type="dxa"/>
            <w:tcBorders>
              <w:bottom w:val="single" w:sz="4" w:space="0" w:color="auto"/>
            </w:tcBorders>
          </w:tcPr>
          <w:p w14:paraId="213D71AF" w14:textId="77777777" w:rsidR="00417363" w:rsidRPr="00417363" w:rsidRDefault="00417363" w:rsidP="009A4295">
            <w:pPr>
              <w:rPr>
                <w:b/>
                <w:bCs/>
                <w:color w:val="7F7F7F" w:themeColor="text1" w:themeTint="80"/>
                <w:sz w:val="22"/>
                <w:szCs w:val="22"/>
              </w:rPr>
            </w:pPr>
            <w:r w:rsidRPr="00417363">
              <w:rPr>
                <w:b/>
                <w:bCs/>
                <w:color w:val="7F7F7F" w:themeColor="text1" w:themeTint="80"/>
                <w:sz w:val="22"/>
                <w:szCs w:val="22"/>
              </w:rPr>
              <w:t>£</w:t>
            </w:r>
            <w:r w:rsidR="00F35ADC">
              <w:rPr>
                <w:b/>
                <w:bCs/>
                <w:color w:val="7F7F7F" w:themeColor="text1" w:themeTint="80"/>
                <w:sz w:val="22"/>
                <w:szCs w:val="22"/>
              </w:rPr>
              <w:t>4</w:t>
            </w:r>
            <w:r w:rsidRPr="00417363">
              <w:rPr>
                <w:b/>
                <w:bCs/>
                <w:color w:val="7F7F7F" w:themeColor="text1" w:themeTint="80"/>
                <w:sz w:val="22"/>
                <w:szCs w:val="22"/>
              </w:rPr>
              <w:t>0</w:t>
            </w:r>
            <w:r w:rsidR="0021136B">
              <w:rPr>
                <w:b/>
                <w:bCs/>
                <w:color w:val="7F7F7F" w:themeColor="text1" w:themeTint="80"/>
                <w:sz w:val="22"/>
                <w:szCs w:val="22"/>
              </w:rPr>
              <w:t xml:space="preserve"> per hr</w:t>
            </w:r>
          </w:p>
        </w:tc>
        <w:tc>
          <w:tcPr>
            <w:tcW w:w="1134" w:type="dxa"/>
          </w:tcPr>
          <w:p w14:paraId="4D3EFBFF" w14:textId="77777777" w:rsidR="00417363" w:rsidRPr="00417363" w:rsidRDefault="00417363" w:rsidP="009A4295">
            <w:pPr>
              <w:rPr>
                <w:color w:val="7F7F7F" w:themeColor="text1" w:themeTint="80"/>
                <w:sz w:val="22"/>
                <w:szCs w:val="22"/>
              </w:rPr>
            </w:pPr>
          </w:p>
        </w:tc>
        <w:tc>
          <w:tcPr>
            <w:tcW w:w="4053" w:type="dxa"/>
          </w:tcPr>
          <w:p w14:paraId="04565309" w14:textId="1358F48B" w:rsidR="00417363" w:rsidRPr="00417363" w:rsidRDefault="00417363" w:rsidP="009A4295">
            <w:pPr>
              <w:rPr>
                <w:color w:val="7F7F7F" w:themeColor="text1" w:themeTint="80"/>
                <w:sz w:val="22"/>
                <w:szCs w:val="22"/>
              </w:rPr>
            </w:pPr>
            <w:r w:rsidRPr="00417363">
              <w:rPr>
                <w:color w:val="7F7F7F" w:themeColor="text1" w:themeTint="80"/>
                <w:sz w:val="22"/>
                <w:szCs w:val="22"/>
              </w:rPr>
              <w:t xml:space="preserve">RCS: </w:t>
            </w:r>
            <w:r w:rsidRPr="00417363">
              <w:rPr>
                <w:b/>
                <w:bCs/>
                <w:color w:val="7F7F7F" w:themeColor="text1" w:themeTint="80"/>
                <w:sz w:val="22"/>
                <w:szCs w:val="22"/>
              </w:rPr>
              <w:t>£3</w:t>
            </w:r>
            <w:r w:rsidR="00353FCF">
              <w:rPr>
                <w:b/>
                <w:bCs/>
                <w:color w:val="7F7F7F" w:themeColor="text1" w:themeTint="80"/>
                <w:sz w:val="22"/>
                <w:szCs w:val="22"/>
              </w:rPr>
              <w:t>.</w:t>
            </w:r>
            <w:r w:rsidR="002310A3">
              <w:rPr>
                <w:b/>
                <w:bCs/>
                <w:color w:val="7F7F7F" w:themeColor="text1" w:themeTint="80"/>
                <w:sz w:val="22"/>
                <w:szCs w:val="22"/>
              </w:rPr>
              <w:t>10</w:t>
            </w:r>
            <w:r w:rsidRPr="00417363">
              <w:rPr>
                <w:color w:val="7F7F7F" w:themeColor="text1" w:themeTint="80"/>
                <w:sz w:val="22"/>
                <w:szCs w:val="22"/>
              </w:rPr>
              <w:t xml:space="preserve"> per </w:t>
            </w:r>
            <w:r w:rsidR="00353FCF">
              <w:rPr>
                <w:color w:val="7F7F7F" w:themeColor="text1" w:themeTint="80"/>
                <w:sz w:val="22"/>
                <w:szCs w:val="22"/>
              </w:rPr>
              <w:t>100Gb</w:t>
            </w:r>
            <w:r w:rsidRPr="00417363">
              <w:rPr>
                <w:color w:val="7F7F7F" w:themeColor="text1" w:themeTint="80"/>
                <w:sz w:val="22"/>
                <w:szCs w:val="22"/>
              </w:rPr>
              <w:t xml:space="preserve"> per year (</w:t>
            </w:r>
            <w:r w:rsidR="00B50EE9">
              <w:rPr>
                <w:color w:val="7F7F7F" w:themeColor="text1" w:themeTint="80"/>
                <w:sz w:val="22"/>
                <w:szCs w:val="22"/>
              </w:rPr>
              <w:t xml:space="preserve">required for raw data backup, and </w:t>
            </w:r>
            <w:r w:rsidRPr="00417363">
              <w:rPr>
                <w:color w:val="7F7F7F" w:themeColor="text1" w:themeTint="80"/>
                <w:sz w:val="22"/>
                <w:szCs w:val="22"/>
              </w:rPr>
              <w:t>archiving)</w:t>
            </w:r>
            <w:r w:rsidR="00353FCF">
              <w:rPr>
                <w:color w:val="7F7F7F" w:themeColor="text1" w:themeTint="80"/>
                <w:sz w:val="22"/>
                <w:szCs w:val="22"/>
              </w:rPr>
              <w:t xml:space="preserve"> </w:t>
            </w:r>
          </w:p>
        </w:tc>
      </w:tr>
    </w:tbl>
    <w:p w14:paraId="2DD70415" w14:textId="77777777" w:rsidR="009A4295" w:rsidRPr="00A159C5" w:rsidRDefault="009A4295" w:rsidP="009A4295">
      <w:pPr>
        <w:rPr>
          <w:b/>
          <w:bCs/>
          <w:sz w:val="10"/>
          <w:szCs w:val="10"/>
        </w:rPr>
      </w:pPr>
    </w:p>
    <w:p w14:paraId="2CC46F33" w14:textId="77777777" w:rsidR="00A159C5" w:rsidRPr="00417363" w:rsidRDefault="00F35ADC" w:rsidP="00A159C5">
      <w:pPr>
        <w:rPr>
          <w:b/>
          <w:bCs/>
          <w:sz w:val="22"/>
          <w:szCs w:val="22"/>
        </w:rPr>
      </w:pPr>
      <w:r>
        <w:rPr>
          <w:b/>
          <w:bCs/>
          <w:sz w:val="22"/>
          <w:szCs w:val="22"/>
        </w:rPr>
        <w:t xml:space="preserve">1:1 </w:t>
      </w:r>
      <w:r w:rsidR="00A159C5" w:rsidRPr="00417363">
        <w:rPr>
          <w:b/>
          <w:bCs/>
          <w:sz w:val="22"/>
          <w:szCs w:val="22"/>
        </w:rPr>
        <w:t>Mentoring</w:t>
      </w:r>
      <w:r>
        <w:rPr>
          <w:b/>
          <w:bCs/>
          <w:sz w:val="22"/>
          <w:szCs w:val="22"/>
        </w:rPr>
        <w:t xml:space="preserve"> / Teaching</w:t>
      </w:r>
    </w:p>
    <w:tbl>
      <w:tblPr>
        <w:tblStyle w:val="TableGrid"/>
        <w:tblW w:w="0" w:type="auto"/>
        <w:jc w:val="center"/>
        <w:tblLayout w:type="fixed"/>
        <w:tblLook w:val="04A0" w:firstRow="1" w:lastRow="0" w:firstColumn="1" w:lastColumn="0" w:noHBand="0" w:noVBand="1"/>
      </w:tblPr>
      <w:tblGrid>
        <w:gridCol w:w="2268"/>
        <w:gridCol w:w="5102"/>
      </w:tblGrid>
      <w:tr w:rsidR="00A159C5" w:rsidRPr="00417363" w14:paraId="40236163" w14:textId="77777777" w:rsidTr="00417363">
        <w:trPr>
          <w:jc w:val="center"/>
        </w:trPr>
        <w:tc>
          <w:tcPr>
            <w:tcW w:w="2268" w:type="dxa"/>
          </w:tcPr>
          <w:p w14:paraId="06EABBA4" w14:textId="77777777" w:rsidR="00A159C5" w:rsidRPr="00417363" w:rsidRDefault="00A159C5" w:rsidP="00417363">
            <w:pPr>
              <w:rPr>
                <w:b/>
                <w:bCs/>
                <w:sz w:val="22"/>
                <w:szCs w:val="22"/>
              </w:rPr>
            </w:pPr>
            <w:r w:rsidRPr="00417363">
              <w:rPr>
                <w:b/>
                <w:bCs/>
                <w:sz w:val="22"/>
                <w:szCs w:val="22"/>
              </w:rPr>
              <w:t>£</w:t>
            </w:r>
            <w:r w:rsidR="00EC4224" w:rsidRPr="00417363">
              <w:rPr>
                <w:b/>
                <w:bCs/>
                <w:sz w:val="22"/>
                <w:szCs w:val="22"/>
              </w:rPr>
              <w:t>0</w:t>
            </w:r>
          </w:p>
        </w:tc>
        <w:tc>
          <w:tcPr>
            <w:tcW w:w="5102" w:type="dxa"/>
          </w:tcPr>
          <w:p w14:paraId="762D3A52" w14:textId="77777777" w:rsidR="00A159C5" w:rsidRPr="00417363" w:rsidRDefault="00691C1E" w:rsidP="00417363">
            <w:pPr>
              <w:rPr>
                <w:sz w:val="22"/>
                <w:szCs w:val="22"/>
                <w:lang w:val="en-GB"/>
              </w:rPr>
            </w:pPr>
            <w:r>
              <w:rPr>
                <w:sz w:val="22"/>
                <w:szCs w:val="22"/>
                <w:lang w:val="en-GB"/>
              </w:rPr>
              <w:t>X</w:t>
            </w:r>
            <w:r w:rsidR="00EC4224" w:rsidRPr="00417363">
              <w:rPr>
                <w:sz w:val="22"/>
                <w:szCs w:val="22"/>
                <w:lang w:val="en-GB"/>
              </w:rPr>
              <w:t xml:space="preserve"> hours</w:t>
            </w:r>
            <w:r w:rsidR="00417363" w:rsidRPr="00417363">
              <w:rPr>
                <w:sz w:val="22"/>
                <w:szCs w:val="22"/>
                <w:lang w:val="en-GB"/>
              </w:rPr>
              <w:t xml:space="preserve"> </w:t>
            </w:r>
            <w:r w:rsidR="0021136B">
              <w:rPr>
                <w:sz w:val="22"/>
                <w:szCs w:val="22"/>
                <w:lang w:val="en-GB"/>
              </w:rPr>
              <w:t xml:space="preserve">1:1 </w:t>
            </w:r>
            <w:r w:rsidR="00417363" w:rsidRPr="00417363">
              <w:rPr>
                <w:sz w:val="22"/>
                <w:szCs w:val="22"/>
                <w:lang w:val="en-GB"/>
              </w:rPr>
              <w:t>mentoring / teaching</w:t>
            </w:r>
          </w:p>
        </w:tc>
      </w:tr>
    </w:tbl>
    <w:p w14:paraId="285BE7B6" w14:textId="77777777" w:rsidR="00A159C5" w:rsidRPr="00A159C5" w:rsidRDefault="00A159C5" w:rsidP="00A159C5">
      <w:pPr>
        <w:rPr>
          <w:b/>
          <w:bCs/>
          <w:sz w:val="10"/>
          <w:szCs w:val="10"/>
        </w:rPr>
      </w:pPr>
    </w:p>
    <w:p w14:paraId="68D4F54D" w14:textId="77777777" w:rsidR="00A159C5" w:rsidRPr="00417363" w:rsidRDefault="00A159C5" w:rsidP="00A159C5">
      <w:pPr>
        <w:rPr>
          <w:b/>
          <w:bCs/>
          <w:sz w:val="22"/>
          <w:szCs w:val="22"/>
        </w:rPr>
      </w:pPr>
      <w:r w:rsidRPr="00417363">
        <w:rPr>
          <w:b/>
          <w:bCs/>
          <w:sz w:val="22"/>
          <w:szCs w:val="22"/>
        </w:rPr>
        <w:t>Analysis</w:t>
      </w:r>
    </w:p>
    <w:tbl>
      <w:tblPr>
        <w:tblStyle w:val="TableGrid"/>
        <w:tblW w:w="0" w:type="auto"/>
        <w:jc w:val="center"/>
        <w:tblLayout w:type="fixed"/>
        <w:tblLook w:val="04A0" w:firstRow="1" w:lastRow="0" w:firstColumn="1" w:lastColumn="0" w:noHBand="0" w:noVBand="1"/>
      </w:tblPr>
      <w:tblGrid>
        <w:gridCol w:w="2268"/>
        <w:gridCol w:w="5102"/>
      </w:tblGrid>
      <w:tr w:rsidR="005E50B5" w:rsidRPr="00417363" w14:paraId="1DAE4FCA" w14:textId="77777777" w:rsidTr="00417363">
        <w:trPr>
          <w:jc w:val="center"/>
        </w:trPr>
        <w:tc>
          <w:tcPr>
            <w:tcW w:w="2268" w:type="dxa"/>
          </w:tcPr>
          <w:p w14:paraId="4CD3700D" w14:textId="77777777" w:rsidR="005E50B5" w:rsidRPr="00417363" w:rsidRDefault="005E50B5" w:rsidP="00417363">
            <w:pPr>
              <w:rPr>
                <w:b/>
                <w:bCs/>
                <w:sz w:val="22"/>
                <w:szCs w:val="22"/>
              </w:rPr>
            </w:pPr>
            <w:r w:rsidRPr="00417363">
              <w:rPr>
                <w:b/>
                <w:bCs/>
                <w:sz w:val="22"/>
                <w:szCs w:val="22"/>
              </w:rPr>
              <w:t>£</w:t>
            </w:r>
            <w:r w:rsidR="007D5BA2">
              <w:rPr>
                <w:b/>
                <w:bCs/>
                <w:sz w:val="22"/>
                <w:szCs w:val="22"/>
              </w:rPr>
              <w:t>0</w:t>
            </w:r>
          </w:p>
        </w:tc>
        <w:tc>
          <w:tcPr>
            <w:tcW w:w="5102" w:type="dxa"/>
          </w:tcPr>
          <w:p w14:paraId="667E7DD5" w14:textId="77777777" w:rsidR="005E50B5" w:rsidRPr="00417363" w:rsidRDefault="00691C1E" w:rsidP="00417363">
            <w:pPr>
              <w:rPr>
                <w:sz w:val="22"/>
                <w:szCs w:val="22"/>
                <w:lang w:val="en-GB"/>
              </w:rPr>
            </w:pPr>
            <w:r>
              <w:rPr>
                <w:sz w:val="22"/>
                <w:szCs w:val="22"/>
                <w:lang w:val="en-GB"/>
              </w:rPr>
              <w:t>X</w:t>
            </w:r>
            <w:r w:rsidR="005E50B5" w:rsidRPr="00417363">
              <w:rPr>
                <w:sz w:val="22"/>
                <w:szCs w:val="22"/>
                <w:lang w:val="en-GB"/>
              </w:rPr>
              <w:t xml:space="preserve"> hours</w:t>
            </w:r>
            <w:r w:rsidR="00840249" w:rsidRPr="00417363">
              <w:rPr>
                <w:sz w:val="22"/>
                <w:szCs w:val="22"/>
                <w:lang w:val="en-GB"/>
              </w:rPr>
              <w:t xml:space="preserve"> </w:t>
            </w:r>
            <w:r w:rsidR="00417363" w:rsidRPr="00417363">
              <w:rPr>
                <w:sz w:val="22"/>
                <w:szCs w:val="22"/>
                <w:lang w:val="en-GB"/>
              </w:rPr>
              <w:t>bioinformatics analysis</w:t>
            </w:r>
          </w:p>
        </w:tc>
      </w:tr>
    </w:tbl>
    <w:p w14:paraId="4337B214" w14:textId="77777777" w:rsidR="005E50B5" w:rsidRPr="00A159C5" w:rsidRDefault="005E50B5" w:rsidP="005E50B5">
      <w:pPr>
        <w:rPr>
          <w:b/>
          <w:bCs/>
          <w:sz w:val="10"/>
          <w:szCs w:val="10"/>
        </w:rPr>
      </w:pPr>
    </w:p>
    <w:p w14:paraId="4AB77DDC" w14:textId="3903BAA3" w:rsidR="00A159C5" w:rsidRPr="00417363" w:rsidRDefault="00A159C5" w:rsidP="005E50B5">
      <w:pPr>
        <w:rPr>
          <w:b/>
          <w:bCs/>
          <w:sz w:val="22"/>
          <w:szCs w:val="22"/>
        </w:rPr>
      </w:pPr>
      <w:r w:rsidRPr="00417363">
        <w:rPr>
          <w:b/>
          <w:bCs/>
          <w:sz w:val="22"/>
          <w:szCs w:val="22"/>
        </w:rPr>
        <w:t>Storage Costs</w:t>
      </w:r>
    </w:p>
    <w:tbl>
      <w:tblPr>
        <w:tblStyle w:val="TableGrid"/>
        <w:tblW w:w="0" w:type="auto"/>
        <w:jc w:val="center"/>
        <w:tblLayout w:type="fixed"/>
        <w:tblLook w:val="04A0" w:firstRow="1" w:lastRow="0" w:firstColumn="1" w:lastColumn="0" w:noHBand="0" w:noVBand="1"/>
      </w:tblPr>
      <w:tblGrid>
        <w:gridCol w:w="2268"/>
        <w:gridCol w:w="5102"/>
      </w:tblGrid>
      <w:tr w:rsidR="00A159C5" w:rsidRPr="00417363" w14:paraId="1692F503" w14:textId="77777777" w:rsidTr="00417363">
        <w:trPr>
          <w:jc w:val="center"/>
        </w:trPr>
        <w:tc>
          <w:tcPr>
            <w:tcW w:w="2268" w:type="dxa"/>
          </w:tcPr>
          <w:p w14:paraId="7C643D88" w14:textId="77777777" w:rsidR="00A159C5" w:rsidRPr="00417363" w:rsidRDefault="00A159C5" w:rsidP="00417363">
            <w:pPr>
              <w:rPr>
                <w:b/>
                <w:bCs/>
                <w:sz w:val="22"/>
                <w:szCs w:val="22"/>
              </w:rPr>
            </w:pPr>
            <w:r w:rsidRPr="00417363">
              <w:rPr>
                <w:b/>
                <w:bCs/>
                <w:sz w:val="22"/>
                <w:szCs w:val="22"/>
              </w:rPr>
              <w:t>£</w:t>
            </w:r>
            <w:r w:rsidR="007D5BA2">
              <w:rPr>
                <w:b/>
                <w:bCs/>
                <w:sz w:val="22"/>
                <w:szCs w:val="22"/>
              </w:rPr>
              <w:t>0</w:t>
            </w:r>
          </w:p>
        </w:tc>
        <w:tc>
          <w:tcPr>
            <w:tcW w:w="5102" w:type="dxa"/>
          </w:tcPr>
          <w:p w14:paraId="2C9977BA" w14:textId="77777777" w:rsidR="00A159C5" w:rsidRPr="00417363" w:rsidRDefault="00417363" w:rsidP="00417363">
            <w:pPr>
              <w:rPr>
                <w:sz w:val="22"/>
                <w:szCs w:val="22"/>
                <w:lang w:val="en-GB"/>
              </w:rPr>
            </w:pPr>
            <w:r w:rsidRPr="00417363">
              <w:rPr>
                <w:sz w:val="22"/>
                <w:szCs w:val="22"/>
                <w:lang w:val="en-GB"/>
              </w:rPr>
              <w:t xml:space="preserve">RCS </w:t>
            </w:r>
            <w:r w:rsidR="00691C1E">
              <w:rPr>
                <w:sz w:val="22"/>
                <w:szCs w:val="22"/>
                <w:lang w:val="en-GB"/>
              </w:rPr>
              <w:t>X00G</w:t>
            </w:r>
            <w:r w:rsidR="00A159C5" w:rsidRPr="00417363">
              <w:rPr>
                <w:sz w:val="22"/>
                <w:szCs w:val="22"/>
                <w:lang w:val="en-GB"/>
              </w:rPr>
              <w:t xml:space="preserve">b for </w:t>
            </w:r>
            <w:r w:rsidR="00691C1E">
              <w:rPr>
                <w:sz w:val="22"/>
                <w:szCs w:val="22"/>
                <w:lang w:val="en-GB"/>
              </w:rPr>
              <w:t>X</w:t>
            </w:r>
            <w:r w:rsidR="00A159C5" w:rsidRPr="00417363">
              <w:rPr>
                <w:sz w:val="22"/>
                <w:szCs w:val="22"/>
                <w:lang w:val="en-GB"/>
              </w:rPr>
              <w:t xml:space="preserve"> years</w:t>
            </w:r>
          </w:p>
        </w:tc>
      </w:tr>
      <w:tr w:rsidR="00417363" w:rsidRPr="00417363" w14:paraId="0EEB8B47" w14:textId="77777777" w:rsidTr="00417363">
        <w:trPr>
          <w:jc w:val="center"/>
        </w:trPr>
        <w:tc>
          <w:tcPr>
            <w:tcW w:w="2268" w:type="dxa"/>
          </w:tcPr>
          <w:p w14:paraId="1ECE30C9" w14:textId="77777777" w:rsidR="00417363" w:rsidRPr="00417363" w:rsidRDefault="00417363" w:rsidP="00417363">
            <w:pPr>
              <w:rPr>
                <w:b/>
                <w:bCs/>
                <w:sz w:val="22"/>
                <w:szCs w:val="22"/>
              </w:rPr>
            </w:pPr>
            <w:r>
              <w:rPr>
                <w:b/>
                <w:bCs/>
                <w:sz w:val="22"/>
                <w:szCs w:val="22"/>
              </w:rPr>
              <w:t>£</w:t>
            </w:r>
            <w:r w:rsidR="007D5BA2">
              <w:rPr>
                <w:b/>
                <w:bCs/>
                <w:sz w:val="22"/>
                <w:szCs w:val="22"/>
              </w:rPr>
              <w:t>0</w:t>
            </w:r>
          </w:p>
        </w:tc>
        <w:tc>
          <w:tcPr>
            <w:tcW w:w="5102" w:type="dxa"/>
          </w:tcPr>
          <w:p w14:paraId="67324770" w14:textId="77777777" w:rsidR="00417363" w:rsidRPr="00417363" w:rsidRDefault="00417363" w:rsidP="00417363">
            <w:pPr>
              <w:rPr>
                <w:sz w:val="22"/>
                <w:szCs w:val="22"/>
              </w:rPr>
            </w:pPr>
            <w:r w:rsidRPr="00417363">
              <w:rPr>
                <w:sz w:val="22"/>
                <w:szCs w:val="22"/>
              </w:rPr>
              <w:t xml:space="preserve">RDS </w:t>
            </w:r>
            <w:r w:rsidR="00691C1E">
              <w:rPr>
                <w:sz w:val="22"/>
                <w:szCs w:val="22"/>
              </w:rPr>
              <w:t>X00G</w:t>
            </w:r>
            <w:r w:rsidRPr="00417363">
              <w:rPr>
                <w:sz w:val="22"/>
                <w:szCs w:val="22"/>
              </w:rPr>
              <w:t xml:space="preserve">b for </w:t>
            </w:r>
            <w:r w:rsidR="00691C1E">
              <w:rPr>
                <w:sz w:val="22"/>
                <w:szCs w:val="22"/>
              </w:rPr>
              <w:t>X</w:t>
            </w:r>
            <w:r w:rsidRPr="00417363">
              <w:rPr>
                <w:sz w:val="22"/>
                <w:szCs w:val="22"/>
              </w:rPr>
              <w:t xml:space="preserve"> months</w:t>
            </w:r>
          </w:p>
        </w:tc>
      </w:tr>
    </w:tbl>
    <w:p w14:paraId="6B6DC825" w14:textId="77777777" w:rsidR="00840249" w:rsidRPr="008E71DB" w:rsidRDefault="00EC4224">
      <w:pPr>
        <w:rPr>
          <w:b/>
          <w:bCs/>
          <w:sz w:val="22"/>
          <w:szCs w:val="22"/>
        </w:rPr>
      </w:pPr>
      <w:r w:rsidRPr="00761689">
        <w:rPr>
          <w:b/>
          <w:bCs/>
          <w:sz w:val="22"/>
          <w:szCs w:val="22"/>
        </w:rPr>
        <w:t xml:space="preserve">Total = </w:t>
      </w:r>
      <w:r w:rsidR="00840249" w:rsidRPr="00761689">
        <w:rPr>
          <w:b/>
          <w:bCs/>
          <w:sz w:val="22"/>
          <w:szCs w:val="22"/>
        </w:rPr>
        <w:t>£</w:t>
      </w:r>
      <w:r w:rsidR="00F35ADC">
        <w:rPr>
          <w:b/>
          <w:bCs/>
          <w:sz w:val="22"/>
          <w:szCs w:val="22"/>
        </w:rPr>
        <w:t>0</w:t>
      </w:r>
      <w:r w:rsidR="00840249">
        <w:rPr>
          <w:color w:val="FFFFFF" w:themeColor="background1"/>
        </w:rPr>
        <w:br w:type="page"/>
      </w:r>
    </w:p>
    <w:p w14:paraId="0A09035D" w14:textId="4EA58401" w:rsidR="0055687F" w:rsidRPr="00DD3890" w:rsidRDefault="005D3DAC" w:rsidP="00DD3890">
      <w:pPr>
        <w:pStyle w:val="Heading3"/>
        <w:shd w:val="clear" w:color="auto" w:fill="A6A6A6" w:themeFill="background1" w:themeFillShade="A6"/>
        <w:rPr>
          <w:color w:val="FFFFFF" w:themeColor="background1"/>
        </w:rPr>
      </w:pPr>
      <w:r w:rsidRPr="00F43E40">
        <w:rPr>
          <w:color w:val="FFFFFF" w:themeColor="background1"/>
        </w:rPr>
        <w:lastRenderedPageBreak/>
        <w:t>Work to be undertaken</w:t>
      </w:r>
      <w:r w:rsidR="00A159C5">
        <w:rPr>
          <w:color w:val="FFFFFF" w:themeColor="background1"/>
        </w:rPr>
        <w:t xml:space="preserve"> (</w:t>
      </w:r>
      <w:r w:rsidR="00E50755" w:rsidRPr="00E50755">
        <w:rPr>
          <w:i/>
          <w:iCs/>
          <w:color w:val="FFFFFF" w:themeColor="background1"/>
        </w:rPr>
        <w:t>to be completed by PI</w:t>
      </w:r>
      <w:r w:rsidR="00A159C5">
        <w:rPr>
          <w:color w:val="FFFFFF" w:themeColor="background1"/>
        </w:rPr>
        <w:t>)</w:t>
      </w:r>
      <w:r w:rsidR="00E50755">
        <w:rPr>
          <w:color w:val="FFFFFF" w:themeColor="background1"/>
        </w:rPr>
        <w:t>:</w:t>
      </w:r>
    </w:p>
    <w:p w14:paraId="1208EC2C" w14:textId="430648E5" w:rsidR="0077423F" w:rsidRDefault="00E50755">
      <w:pPr>
        <w:rPr>
          <w:i/>
          <w:iCs/>
          <w:sz w:val="22"/>
          <w:szCs w:val="22"/>
        </w:rPr>
      </w:pPr>
      <w:r w:rsidRPr="00E50755">
        <w:rPr>
          <w:i/>
          <w:iCs/>
          <w:sz w:val="22"/>
          <w:szCs w:val="22"/>
        </w:rPr>
        <w:t>Please briefly describe the analysis required and context of the project</w:t>
      </w:r>
      <w:r w:rsidR="00E456B5">
        <w:rPr>
          <w:i/>
          <w:iCs/>
          <w:sz w:val="22"/>
          <w:szCs w:val="22"/>
        </w:rPr>
        <w:t>. Please also include the data type (e.g. RNA-Seq) and where the data is to be generated (e.g. CGS or publicly available with GEO code).</w:t>
      </w:r>
      <w:r w:rsidR="00B914C9">
        <w:rPr>
          <w:i/>
          <w:iCs/>
          <w:sz w:val="22"/>
          <w:szCs w:val="22"/>
        </w:rPr>
        <w:t xml:space="preserve"> If there are known issues with the data e.g. low RIN, please include details.</w:t>
      </w:r>
    </w:p>
    <w:p w14:paraId="21ED46A0" w14:textId="77777777" w:rsidR="0077423F" w:rsidRDefault="0077423F">
      <w:pPr>
        <w:rPr>
          <w:i/>
          <w:iCs/>
          <w:sz w:val="22"/>
          <w:szCs w:val="22"/>
        </w:rPr>
      </w:pPr>
    </w:p>
    <w:p w14:paraId="1D2FB683" w14:textId="77777777" w:rsidR="0077423F" w:rsidRPr="0077423F" w:rsidRDefault="0077423F" w:rsidP="0077423F">
      <w:pPr>
        <w:rPr>
          <w:sz w:val="22"/>
          <w:szCs w:val="22"/>
        </w:rPr>
      </w:pPr>
      <w:r w:rsidRPr="0077423F">
        <w:rPr>
          <w:sz w:val="22"/>
          <w:szCs w:val="22"/>
        </w:rPr>
        <w:t xml:space="preserve">E.g. </w:t>
      </w:r>
    </w:p>
    <w:p w14:paraId="31261A81" w14:textId="77E419BB" w:rsidR="0077423F" w:rsidRDefault="0077423F" w:rsidP="0077423F">
      <w:pPr>
        <w:rPr>
          <w:sz w:val="22"/>
          <w:szCs w:val="22"/>
        </w:rPr>
      </w:pPr>
      <w:r w:rsidRPr="0077423F">
        <w:rPr>
          <w:sz w:val="22"/>
          <w:szCs w:val="22"/>
        </w:rPr>
        <w:t xml:space="preserve">We want to investigate the effect of whale song on trophoblast stem (TS) cell maintenance. </w:t>
      </w:r>
    </w:p>
    <w:p w14:paraId="3D8CB4EE" w14:textId="77777777" w:rsidR="00677299" w:rsidRPr="0077423F" w:rsidRDefault="00677299" w:rsidP="0077423F">
      <w:pPr>
        <w:rPr>
          <w:sz w:val="22"/>
          <w:szCs w:val="22"/>
        </w:rPr>
      </w:pPr>
    </w:p>
    <w:p w14:paraId="1DD3897A" w14:textId="77777777" w:rsidR="0077423F" w:rsidRPr="0077423F" w:rsidRDefault="0077423F" w:rsidP="0077423F">
      <w:pPr>
        <w:rPr>
          <w:sz w:val="22"/>
          <w:szCs w:val="22"/>
          <w:u w:val="single"/>
        </w:rPr>
      </w:pPr>
      <w:r w:rsidRPr="0077423F">
        <w:rPr>
          <w:sz w:val="22"/>
          <w:szCs w:val="22"/>
          <w:u w:val="single"/>
        </w:rPr>
        <w:t>Experimental plan</w:t>
      </w:r>
    </w:p>
    <w:p w14:paraId="574DD327" w14:textId="77777777" w:rsidR="0077423F" w:rsidRPr="0077423F" w:rsidRDefault="0077423F" w:rsidP="0077423F">
      <w:pPr>
        <w:rPr>
          <w:sz w:val="22"/>
          <w:szCs w:val="22"/>
        </w:rPr>
      </w:pPr>
      <w:r w:rsidRPr="0077423F">
        <w:rPr>
          <w:sz w:val="22"/>
          <w:szCs w:val="22"/>
        </w:rPr>
        <w:t xml:space="preserve">We will culture trophoblast stem cells under stem cell conditions in the presence/absence of 75dB whale song for 5 days and generate mRNA libraries. </w:t>
      </w:r>
    </w:p>
    <w:p w14:paraId="5FAA6418" w14:textId="77777777" w:rsidR="0077423F" w:rsidRPr="0077423F" w:rsidRDefault="0077423F" w:rsidP="0077423F">
      <w:pPr>
        <w:rPr>
          <w:sz w:val="22"/>
          <w:szCs w:val="22"/>
        </w:rPr>
      </w:pPr>
    </w:p>
    <w:p w14:paraId="26CEE043" w14:textId="77777777" w:rsidR="0077423F" w:rsidRPr="0077423F" w:rsidRDefault="0077423F" w:rsidP="0077423F">
      <w:pPr>
        <w:rPr>
          <w:sz w:val="22"/>
          <w:szCs w:val="22"/>
        </w:rPr>
      </w:pPr>
      <w:r w:rsidRPr="0077423F">
        <w:rPr>
          <w:sz w:val="22"/>
          <w:szCs w:val="22"/>
        </w:rPr>
        <w:t>We will generate 6 biological replicates for each condition (2 conditions x 6 replicates = 12 samples). Libraries will be sequenced by the department of marine arts on one lane of a NovaSeq 6000 in a paired-end 100bp run.</w:t>
      </w:r>
    </w:p>
    <w:p w14:paraId="697E2143" w14:textId="77777777" w:rsidR="0077423F" w:rsidRPr="0077423F" w:rsidRDefault="0077423F" w:rsidP="0077423F">
      <w:pPr>
        <w:rPr>
          <w:sz w:val="22"/>
          <w:szCs w:val="22"/>
        </w:rPr>
      </w:pPr>
    </w:p>
    <w:p w14:paraId="671DF250" w14:textId="6E8CC240" w:rsidR="0077423F" w:rsidRPr="0077423F" w:rsidRDefault="0077423F">
      <w:pPr>
        <w:rPr>
          <w:sz w:val="22"/>
          <w:szCs w:val="22"/>
        </w:rPr>
      </w:pPr>
      <w:r w:rsidRPr="0077423F">
        <w:rPr>
          <w:sz w:val="22"/>
          <w:szCs w:val="22"/>
        </w:rPr>
        <w:t>We want to identify genes which are significantly differentially expressed between TS cells cultured in the presence/absence of whale song.</w:t>
      </w:r>
    </w:p>
    <w:p w14:paraId="76E8E512" w14:textId="1CFC5FD5" w:rsidR="008662AB" w:rsidRPr="00720CA5" w:rsidRDefault="00DD3890" w:rsidP="0077423F">
      <w:pPr>
        <w:framePr w:w="8813" w:h="3725" w:hSpace="180" w:wrap="around" w:vAnchor="text" w:hAnchor="page" w:x="1552" w:y="227"/>
        <w:pBdr>
          <w:top w:val="single" w:sz="6" w:space="1" w:color="auto"/>
          <w:left w:val="single" w:sz="6" w:space="1" w:color="auto"/>
          <w:bottom w:val="single" w:sz="6" w:space="1" w:color="auto"/>
          <w:right w:val="single" w:sz="6" w:space="1" w:color="auto"/>
        </w:pBdr>
        <w:rPr>
          <w:color w:val="FF0000"/>
        </w:rPr>
      </w:pPr>
      <w:r w:rsidRPr="00DD3890">
        <w:fldChar w:fldCharType="begin">
          <w:ffData>
            <w:name w:val="Text7"/>
            <w:enabled/>
            <w:calcOnExit w:val="0"/>
            <w:textInput>
              <w:default w:val="Enter text here"/>
            </w:textInput>
          </w:ffData>
        </w:fldChar>
      </w:r>
      <w:bookmarkStart w:id="10" w:name="Text7"/>
      <w:r w:rsidRPr="00DD3890">
        <w:instrText xml:space="preserve"> FORMTEXT </w:instrText>
      </w:r>
      <w:r w:rsidRPr="00DD3890">
        <w:fldChar w:fldCharType="separate"/>
      </w:r>
      <w:r w:rsidRPr="00DD3890">
        <w:rPr>
          <w:noProof/>
        </w:rPr>
        <w:t>Enter text here</w:t>
      </w:r>
      <w:r w:rsidRPr="00DD3890">
        <w:fldChar w:fldCharType="end"/>
      </w:r>
      <w:bookmarkEnd w:id="10"/>
    </w:p>
    <w:p w14:paraId="24EBEEC9" w14:textId="77777777" w:rsidR="00B2760F" w:rsidRDefault="00B2760F" w:rsidP="0077423F">
      <w:pPr>
        <w:framePr w:w="8813" w:h="3725" w:hSpace="180" w:wrap="around" w:vAnchor="text" w:hAnchor="page" w:x="1552" w:y="227"/>
        <w:pBdr>
          <w:top w:val="single" w:sz="6" w:space="1" w:color="auto"/>
          <w:left w:val="single" w:sz="6" w:space="1" w:color="auto"/>
          <w:bottom w:val="single" w:sz="6" w:space="1" w:color="auto"/>
          <w:right w:val="single" w:sz="6" w:space="1" w:color="auto"/>
        </w:pBdr>
      </w:pPr>
    </w:p>
    <w:p w14:paraId="2899BBA4" w14:textId="77777777" w:rsidR="00065514" w:rsidRDefault="00065514">
      <w:pPr>
        <w:rPr>
          <w:sz w:val="16"/>
          <w:szCs w:val="16"/>
        </w:rPr>
      </w:pPr>
    </w:p>
    <w:p w14:paraId="2CC04ABC" w14:textId="77777777" w:rsidR="00F35ADC" w:rsidRPr="00E50755" w:rsidRDefault="00F35ADC">
      <w:pPr>
        <w:rPr>
          <w:rStyle w:val="Hyperlink"/>
          <w:sz w:val="16"/>
          <w:szCs w:val="16"/>
        </w:rPr>
      </w:pPr>
    </w:p>
    <w:p w14:paraId="67FFE510" w14:textId="77777777" w:rsidR="005B620E" w:rsidRPr="00F43E40" w:rsidRDefault="00E50755" w:rsidP="00F43E40">
      <w:pPr>
        <w:pStyle w:val="Heading3"/>
        <w:shd w:val="clear" w:color="auto" w:fill="A6A6A6" w:themeFill="background1" w:themeFillShade="A6"/>
        <w:rPr>
          <w:color w:val="FFFFFF" w:themeColor="background1"/>
        </w:rPr>
      </w:pPr>
      <w:r>
        <w:rPr>
          <w:color w:val="FFFFFF" w:themeColor="background1"/>
        </w:rPr>
        <w:t xml:space="preserve">Expected </w:t>
      </w:r>
      <w:r w:rsidR="005B620E" w:rsidRPr="00F43E40">
        <w:rPr>
          <w:color w:val="FFFFFF" w:themeColor="background1"/>
        </w:rPr>
        <w:t>Outputs</w:t>
      </w:r>
      <w:r>
        <w:rPr>
          <w:color w:val="FFFFFF" w:themeColor="background1"/>
        </w:rPr>
        <w:t xml:space="preserve"> (</w:t>
      </w:r>
      <w:r w:rsidRPr="00E50755">
        <w:rPr>
          <w:i/>
          <w:iCs/>
          <w:color w:val="FFFFFF" w:themeColor="background1"/>
        </w:rPr>
        <w:t>to be completed by PI</w:t>
      </w:r>
      <w:r>
        <w:rPr>
          <w:color w:val="FFFFFF" w:themeColor="background1"/>
        </w:rPr>
        <w:t>)</w:t>
      </w:r>
      <w:r w:rsidR="005B620E" w:rsidRPr="00F43E40">
        <w:rPr>
          <w:color w:val="FFFFFF" w:themeColor="background1"/>
        </w:rPr>
        <w:t>:</w:t>
      </w:r>
    </w:p>
    <w:p w14:paraId="3FFD5916" w14:textId="77777777" w:rsidR="00DD3890" w:rsidRPr="00E76CE8" w:rsidRDefault="00DD3890" w:rsidP="00DD3890">
      <w:pPr>
        <w:pStyle w:val="ListParagraph"/>
        <w:numPr>
          <w:ilvl w:val="0"/>
          <w:numId w:val="1"/>
        </w:numPr>
        <w:rPr>
          <w:color w:val="FF0000"/>
        </w:rPr>
      </w:pPr>
      <w:r w:rsidRPr="00E76CE8">
        <w:rPr>
          <w:color w:val="FF0000"/>
        </w:rPr>
        <w:t>E.g. CSV file with gene counts</w:t>
      </w:r>
    </w:p>
    <w:p w14:paraId="754F7C7A" w14:textId="77777777" w:rsidR="00DD3890" w:rsidRDefault="00DD3890" w:rsidP="00DD3890">
      <w:pPr>
        <w:pStyle w:val="ListParagraph"/>
        <w:numPr>
          <w:ilvl w:val="0"/>
          <w:numId w:val="1"/>
        </w:numPr>
        <w:rPr>
          <w:color w:val="FF0000"/>
        </w:rPr>
      </w:pPr>
      <w:r w:rsidRPr="00E76CE8">
        <w:rPr>
          <w:color w:val="FF0000"/>
        </w:rPr>
        <w:t>E.g. differential expression results including adj p</w:t>
      </w:r>
      <w:r>
        <w:rPr>
          <w:color w:val="FF0000"/>
        </w:rPr>
        <w:t>-</w:t>
      </w:r>
      <w:r w:rsidRPr="00E76CE8">
        <w:rPr>
          <w:color w:val="FF0000"/>
        </w:rPr>
        <w:t>value and fold change</w:t>
      </w:r>
    </w:p>
    <w:p w14:paraId="05674C36" w14:textId="77777777" w:rsidR="00DD3890" w:rsidRDefault="00DD3890" w:rsidP="00DD3890">
      <w:pPr>
        <w:pStyle w:val="ListParagraph"/>
        <w:numPr>
          <w:ilvl w:val="0"/>
          <w:numId w:val="1"/>
        </w:numPr>
        <w:rPr>
          <w:color w:val="FF0000"/>
        </w:rPr>
      </w:pPr>
      <w:r>
        <w:rPr>
          <w:color w:val="FF0000"/>
        </w:rPr>
        <w:t>E.g. heatmap of differentially expressed genes, and gene ontology analysis with publication standard plots</w:t>
      </w:r>
    </w:p>
    <w:p w14:paraId="66E358B4" w14:textId="77777777" w:rsidR="00DD3890" w:rsidRDefault="00DD3890" w:rsidP="00DD3890">
      <w:pPr>
        <w:pStyle w:val="ListParagraph"/>
        <w:numPr>
          <w:ilvl w:val="0"/>
          <w:numId w:val="1"/>
        </w:numPr>
        <w:rPr>
          <w:color w:val="FF0000"/>
        </w:rPr>
      </w:pPr>
      <w:r>
        <w:rPr>
          <w:color w:val="FF0000"/>
        </w:rPr>
        <w:t>E.g. methods section for publication</w:t>
      </w:r>
    </w:p>
    <w:p w14:paraId="3ACEEE39" w14:textId="77777777" w:rsidR="00DD3890" w:rsidRPr="00F35ADC" w:rsidRDefault="00DD3890" w:rsidP="00DD3890">
      <w:pPr>
        <w:pStyle w:val="ListParagraph"/>
        <w:numPr>
          <w:ilvl w:val="0"/>
          <w:numId w:val="1"/>
        </w:numPr>
        <w:rPr>
          <w:color w:val="FF0000"/>
        </w:rPr>
      </w:pPr>
      <w:r>
        <w:rPr>
          <w:color w:val="FF0000"/>
        </w:rPr>
        <w:t>E.g. data submission in repository</w:t>
      </w:r>
    </w:p>
    <w:p w14:paraId="5F037DB0" w14:textId="77777777" w:rsidR="00DF79D8" w:rsidRPr="00F35ADC" w:rsidRDefault="00DF79D8" w:rsidP="00F35ADC">
      <w:pPr>
        <w:pStyle w:val="ListParagraph"/>
        <w:ind w:left="0"/>
        <w:rPr>
          <w:sz w:val="16"/>
          <w:szCs w:val="16"/>
        </w:rPr>
      </w:pPr>
    </w:p>
    <w:p w14:paraId="23F9B1D7" w14:textId="594591CD" w:rsidR="00F35ADC" w:rsidRDefault="00DD3890" w:rsidP="00F35ADC">
      <w:pPr>
        <w:framePr w:w="8947" w:h="2561" w:hSpace="180" w:wrap="around" w:vAnchor="text" w:hAnchor="page" w:x="1470" w:y="60"/>
        <w:pBdr>
          <w:top w:val="single" w:sz="6" w:space="1" w:color="auto"/>
          <w:left w:val="single" w:sz="6" w:space="1" w:color="auto"/>
          <w:bottom w:val="single" w:sz="6" w:space="1" w:color="auto"/>
          <w:right w:val="single" w:sz="6" w:space="1" w:color="auto"/>
        </w:pBdr>
      </w:pPr>
      <w:r>
        <w:fldChar w:fldCharType="begin">
          <w:ffData>
            <w:name w:val="Text8"/>
            <w:enabled/>
            <w:calcOnExit w:val="0"/>
            <w:textInput>
              <w:default w:val="Enter text here"/>
            </w:textInput>
          </w:ffData>
        </w:fldChar>
      </w:r>
      <w:bookmarkStart w:id="11" w:name="Text8"/>
      <w:r>
        <w:instrText xml:space="preserve"> FORMTEXT </w:instrText>
      </w:r>
      <w:r>
        <w:fldChar w:fldCharType="separate"/>
      </w:r>
      <w:r>
        <w:rPr>
          <w:noProof/>
        </w:rPr>
        <w:t>Enter text here</w:t>
      </w:r>
      <w:r>
        <w:fldChar w:fldCharType="end"/>
      </w:r>
      <w:bookmarkEnd w:id="11"/>
    </w:p>
    <w:p w14:paraId="2628DA3F" w14:textId="77777777" w:rsidR="00F35ADC" w:rsidRPr="00F35ADC" w:rsidRDefault="00F35ADC" w:rsidP="00F35ADC">
      <w:pPr>
        <w:pStyle w:val="ListParagraph"/>
        <w:ind w:left="0"/>
        <w:rPr>
          <w:sz w:val="16"/>
          <w:szCs w:val="16"/>
        </w:rPr>
      </w:pPr>
    </w:p>
    <w:p w14:paraId="08495D56" w14:textId="77777777" w:rsidR="000C2C1D" w:rsidRPr="00F43E40" w:rsidRDefault="000C2C1D" w:rsidP="00F43E40">
      <w:pPr>
        <w:pStyle w:val="Heading3"/>
        <w:shd w:val="clear" w:color="auto" w:fill="A6A6A6" w:themeFill="background1" w:themeFillShade="A6"/>
        <w:rPr>
          <w:color w:val="FFFFFF" w:themeColor="background1"/>
        </w:rPr>
      </w:pPr>
      <w:r w:rsidRPr="00F43E40">
        <w:rPr>
          <w:color w:val="FFFFFF" w:themeColor="background1"/>
        </w:rPr>
        <w:t>Check Points</w:t>
      </w:r>
      <w:r w:rsidR="00065514">
        <w:rPr>
          <w:color w:val="FFFFFF" w:themeColor="background1"/>
        </w:rPr>
        <w:t xml:space="preserve"> (</w:t>
      </w:r>
      <w:r w:rsidR="00065514" w:rsidRPr="00065514">
        <w:rPr>
          <w:i/>
          <w:iCs/>
          <w:color w:val="FFFFFF" w:themeColor="background1"/>
        </w:rPr>
        <w:t>to be completed by CTR-BFX</w:t>
      </w:r>
      <w:r w:rsidR="00065514">
        <w:rPr>
          <w:color w:val="FFFFFF" w:themeColor="background1"/>
        </w:rPr>
        <w:t>)</w:t>
      </w:r>
    </w:p>
    <w:p w14:paraId="018E536F" w14:textId="77777777" w:rsidR="000C2C1D" w:rsidRPr="00E456B5" w:rsidRDefault="000C2C1D">
      <w:pPr>
        <w:rPr>
          <w:sz w:val="10"/>
          <w:szCs w:val="10"/>
        </w:rPr>
      </w:pPr>
    </w:p>
    <w:p w14:paraId="4C237CBA" w14:textId="1245D3E8" w:rsidR="000C2C1D" w:rsidRDefault="00C74F42">
      <w:r>
        <w:t>e.g., c</w:t>
      </w:r>
      <w:r w:rsidR="000C2C1D">
        <w:t xml:space="preserve">ostings assume the datasets are of good quality </w:t>
      </w:r>
      <w:r w:rsidR="00065514">
        <w:t>or</w:t>
      </w:r>
      <w:r w:rsidR="000C2C1D">
        <w:t xml:space="preserve"> the data is provided as a </w:t>
      </w:r>
      <w:r w:rsidR="00DF79D8">
        <w:t xml:space="preserve">suitably </w:t>
      </w:r>
      <w:r w:rsidR="000C2C1D">
        <w:t>processed expression matrix</w:t>
      </w:r>
      <w:r w:rsidR="00DF79D8">
        <w:t xml:space="preserve"> (</w:t>
      </w:r>
      <w:r w:rsidR="00775CDA">
        <w:t>e.g.,</w:t>
      </w:r>
      <w:r w:rsidR="00065514">
        <w:t xml:space="preserve"> </w:t>
      </w:r>
      <w:r w:rsidR="00DF79D8">
        <w:t>Seurat compatible) with metadata</w:t>
      </w:r>
      <w:r w:rsidR="000C2C1D">
        <w:t>.</w:t>
      </w:r>
    </w:p>
    <w:p w14:paraId="0874B647" w14:textId="77777777" w:rsidR="000C2C1D" w:rsidRDefault="000C2C1D"/>
    <w:p w14:paraId="00818469" w14:textId="77777777" w:rsidR="000C2C1D" w:rsidRDefault="00C95E83">
      <w:r>
        <w:t>If d</w:t>
      </w:r>
      <w:r w:rsidR="000C2C1D">
        <w:t>ata not in correct format or requires additional processing</w:t>
      </w:r>
    </w:p>
    <w:p w14:paraId="03C14F9E" w14:textId="77777777" w:rsidR="000C2C1D" w:rsidRDefault="000C2C1D" w:rsidP="000C2C1D">
      <w:pPr>
        <w:pStyle w:val="ListParagraph"/>
        <w:numPr>
          <w:ilvl w:val="0"/>
          <w:numId w:val="2"/>
        </w:numPr>
      </w:pPr>
      <w:r>
        <w:t xml:space="preserve">Charge </w:t>
      </w:r>
      <w:r w:rsidR="00065514">
        <w:rPr>
          <w:b/>
          <w:bCs/>
        </w:rPr>
        <w:t>X</w:t>
      </w:r>
      <w:r w:rsidRPr="000C2C1D">
        <w:rPr>
          <w:b/>
          <w:bCs/>
        </w:rPr>
        <w:t xml:space="preserve"> hour</w:t>
      </w:r>
      <w:r w:rsidR="00691C1E">
        <w:rPr>
          <w:b/>
          <w:bCs/>
        </w:rPr>
        <w:t>s</w:t>
      </w:r>
      <w:r>
        <w:rPr>
          <w:b/>
          <w:bCs/>
        </w:rPr>
        <w:t xml:space="preserve"> </w:t>
      </w:r>
      <w:r w:rsidRPr="000C2C1D">
        <w:t xml:space="preserve">and do </w:t>
      </w:r>
      <w:r w:rsidRPr="000C2C1D">
        <w:rPr>
          <w:b/>
          <w:bCs/>
        </w:rPr>
        <w:t>NOT</w:t>
      </w:r>
      <w:r w:rsidRPr="000C2C1D">
        <w:t xml:space="preserve"> proceed</w:t>
      </w:r>
    </w:p>
    <w:p w14:paraId="2A181EF7" w14:textId="77777777" w:rsidR="00C95E83" w:rsidRDefault="00C95E83" w:rsidP="00C95E83">
      <w:pPr>
        <w:pStyle w:val="ListParagraph"/>
        <w:ind w:left="420"/>
      </w:pPr>
    </w:p>
    <w:p w14:paraId="7A68C266" w14:textId="77777777" w:rsidR="000C2C1D" w:rsidRDefault="00C95E83">
      <w:r>
        <w:t>If data is in correct format and already processed</w:t>
      </w:r>
    </w:p>
    <w:p w14:paraId="1FF6CDB6" w14:textId="77777777" w:rsidR="00E50755" w:rsidRDefault="00C95E83" w:rsidP="00E456B5">
      <w:pPr>
        <w:pStyle w:val="ListParagraph"/>
        <w:numPr>
          <w:ilvl w:val="0"/>
          <w:numId w:val="2"/>
        </w:numPr>
      </w:pPr>
      <w:r>
        <w:t xml:space="preserve">Charge </w:t>
      </w:r>
      <w:r w:rsidR="00065514">
        <w:rPr>
          <w:b/>
          <w:bCs/>
        </w:rPr>
        <w:t>X</w:t>
      </w:r>
      <w:r w:rsidRPr="00C95E83">
        <w:rPr>
          <w:b/>
          <w:bCs/>
        </w:rPr>
        <w:t xml:space="preserve"> hours</w:t>
      </w:r>
      <w:r>
        <w:t xml:space="preserve"> to complete project</w:t>
      </w:r>
    </w:p>
    <w:p w14:paraId="2C5C9940" w14:textId="1BDF23A1" w:rsidR="00E50755" w:rsidRDefault="00E50755"/>
    <w:p w14:paraId="776FEF02" w14:textId="77777777" w:rsidR="00E50755" w:rsidRPr="00F43E40" w:rsidRDefault="00E50755" w:rsidP="00E50755">
      <w:pPr>
        <w:pStyle w:val="Heading3"/>
        <w:shd w:val="clear" w:color="auto" w:fill="A6A6A6" w:themeFill="background1" w:themeFillShade="A6"/>
        <w:rPr>
          <w:color w:val="FFFFFF" w:themeColor="background1"/>
        </w:rPr>
      </w:pPr>
      <w:r>
        <w:rPr>
          <w:color w:val="FFFFFF" w:themeColor="background1"/>
        </w:rPr>
        <w:t xml:space="preserve">Additional </w:t>
      </w:r>
      <w:r w:rsidRPr="00F43E40">
        <w:rPr>
          <w:color w:val="FFFFFF" w:themeColor="background1"/>
        </w:rPr>
        <w:t>Work to be undertaken</w:t>
      </w:r>
      <w:r>
        <w:rPr>
          <w:color w:val="FFFFFF" w:themeColor="background1"/>
        </w:rPr>
        <w:t xml:space="preserve"> (</w:t>
      </w:r>
      <w:r w:rsidRPr="00E50755">
        <w:rPr>
          <w:i/>
          <w:iCs/>
          <w:color w:val="FFFFFF" w:themeColor="background1"/>
        </w:rPr>
        <w:t>To be completed by PI</w:t>
      </w:r>
      <w:r>
        <w:rPr>
          <w:color w:val="FFFFFF" w:themeColor="background1"/>
        </w:rPr>
        <w:t>)</w:t>
      </w:r>
    </w:p>
    <w:p w14:paraId="1C3119DD" w14:textId="76EE8E03" w:rsidR="00E50755" w:rsidRPr="00D14742" w:rsidRDefault="00D14742" w:rsidP="00E50755">
      <w:pPr>
        <w:rPr>
          <w:i/>
          <w:iCs/>
          <w:sz w:val="22"/>
          <w:szCs w:val="22"/>
        </w:rPr>
      </w:pPr>
      <w:r w:rsidRPr="00D14742">
        <w:rPr>
          <w:i/>
          <w:iCs/>
          <w:sz w:val="22"/>
          <w:szCs w:val="22"/>
        </w:rPr>
        <w:t xml:space="preserve">If further analysis is required after the initial costed project is completed, please add details here. </w:t>
      </w:r>
    </w:p>
    <w:p w14:paraId="22B9E9C3" w14:textId="77777777" w:rsidR="00D14742" w:rsidRPr="00E456B5" w:rsidRDefault="00D14742" w:rsidP="00E50755">
      <w:pPr>
        <w:rPr>
          <w:b/>
          <w:bCs/>
          <w:sz w:val="10"/>
          <w:szCs w:val="10"/>
        </w:rPr>
      </w:pPr>
    </w:p>
    <w:p w14:paraId="51499357" w14:textId="7B2380D2" w:rsidR="00E456B5" w:rsidRDefault="00DD3890" w:rsidP="00E456B5">
      <w:pPr>
        <w:framePr w:w="8961" w:h="5499" w:hSpace="180" w:wrap="around" w:vAnchor="text" w:hAnchor="page" w:x="1493" w:y="329"/>
        <w:pBdr>
          <w:top w:val="single" w:sz="6" w:space="1" w:color="auto"/>
          <w:left w:val="single" w:sz="6" w:space="1" w:color="auto"/>
          <w:bottom w:val="single" w:sz="6" w:space="1" w:color="auto"/>
          <w:right w:val="single" w:sz="6" w:space="1" w:color="auto"/>
        </w:pBdr>
      </w:pPr>
      <w:r>
        <w:fldChar w:fldCharType="begin">
          <w:ffData>
            <w:name w:val="Text9"/>
            <w:enabled/>
            <w:calcOnExit w:val="0"/>
            <w:textInput>
              <w:default w:val="Enter text here"/>
            </w:textInput>
          </w:ffData>
        </w:fldChar>
      </w:r>
      <w:bookmarkStart w:id="12" w:name="Text9"/>
      <w:r>
        <w:instrText xml:space="preserve"> FORMTEXT </w:instrText>
      </w:r>
      <w:r>
        <w:fldChar w:fldCharType="separate"/>
      </w:r>
      <w:r>
        <w:rPr>
          <w:noProof/>
        </w:rPr>
        <w:t>Enter text here</w:t>
      </w:r>
      <w:r>
        <w:fldChar w:fldCharType="end"/>
      </w:r>
      <w:bookmarkEnd w:id="12"/>
    </w:p>
    <w:p w14:paraId="0EA63E9C" w14:textId="77777777" w:rsidR="00E50755" w:rsidRPr="00D14742" w:rsidRDefault="00E50755" w:rsidP="00E50755">
      <w:pPr>
        <w:rPr>
          <w:b/>
          <w:bCs/>
          <w:sz w:val="22"/>
          <w:szCs w:val="22"/>
        </w:rPr>
      </w:pPr>
      <w:r w:rsidRPr="00D14742">
        <w:rPr>
          <w:b/>
          <w:bCs/>
          <w:sz w:val="22"/>
          <w:szCs w:val="22"/>
        </w:rPr>
        <w:t>Further analysis requested</w:t>
      </w:r>
    </w:p>
    <w:p w14:paraId="1ABC9D86" w14:textId="77777777" w:rsidR="00E50755" w:rsidRPr="00D14742" w:rsidRDefault="00E50755" w:rsidP="00E50755">
      <w:pPr>
        <w:rPr>
          <w:sz w:val="22"/>
          <w:szCs w:val="22"/>
        </w:rPr>
      </w:pPr>
    </w:p>
    <w:p w14:paraId="50F3CFA8" w14:textId="77777777" w:rsidR="00E456B5" w:rsidRPr="00F43E40" w:rsidRDefault="00E456B5" w:rsidP="00E456B5">
      <w:pPr>
        <w:pStyle w:val="Heading3"/>
        <w:shd w:val="clear" w:color="auto" w:fill="A6A6A6" w:themeFill="background1" w:themeFillShade="A6"/>
        <w:rPr>
          <w:color w:val="FFFFFF" w:themeColor="background1"/>
        </w:rPr>
      </w:pPr>
      <w:r>
        <w:rPr>
          <w:color w:val="FFFFFF" w:themeColor="background1"/>
        </w:rPr>
        <w:t xml:space="preserve">Additional </w:t>
      </w:r>
      <w:r w:rsidRPr="00F43E40">
        <w:rPr>
          <w:color w:val="FFFFFF" w:themeColor="background1"/>
        </w:rPr>
        <w:t>Costing Estimate</w:t>
      </w:r>
      <w:r>
        <w:rPr>
          <w:color w:val="FFFFFF" w:themeColor="background1"/>
        </w:rPr>
        <w:t xml:space="preserve"> (</w:t>
      </w:r>
      <w:r w:rsidRPr="00065514">
        <w:rPr>
          <w:i/>
          <w:iCs/>
          <w:color w:val="FFFFFF" w:themeColor="background1"/>
        </w:rPr>
        <w:t>to be completed by CTR-BFX</w:t>
      </w:r>
      <w:r>
        <w:rPr>
          <w:color w:val="FFFFFF" w:themeColor="background1"/>
        </w:rPr>
        <w:t>)</w:t>
      </w:r>
    </w:p>
    <w:p w14:paraId="34723FCA" w14:textId="77777777" w:rsidR="00A159C5" w:rsidRPr="00E50755" w:rsidRDefault="00A159C5" w:rsidP="00A159C5">
      <w:pPr>
        <w:rPr>
          <w:sz w:val="22"/>
          <w:szCs w:val="22"/>
        </w:rPr>
      </w:pPr>
    </w:p>
    <w:p w14:paraId="1E060778" w14:textId="77777777" w:rsidR="00E50755" w:rsidRPr="00417363" w:rsidRDefault="006A3F54" w:rsidP="00E50755">
      <w:pPr>
        <w:rPr>
          <w:b/>
          <w:bCs/>
          <w:sz w:val="22"/>
          <w:szCs w:val="22"/>
        </w:rPr>
      </w:pPr>
      <w:r>
        <w:rPr>
          <w:b/>
          <w:bCs/>
          <w:sz w:val="22"/>
          <w:szCs w:val="22"/>
        </w:rPr>
        <w:t xml:space="preserve">1:1 </w:t>
      </w:r>
      <w:r w:rsidR="00E50755" w:rsidRPr="00417363">
        <w:rPr>
          <w:b/>
          <w:bCs/>
          <w:sz w:val="22"/>
          <w:szCs w:val="22"/>
        </w:rPr>
        <w:t>Mentoring</w:t>
      </w:r>
      <w:r>
        <w:rPr>
          <w:b/>
          <w:bCs/>
          <w:sz w:val="22"/>
          <w:szCs w:val="22"/>
        </w:rPr>
        <w:t xml:space="preserve"> / </w:t>
      </w:r>
      <w:r w:rsidRPr="00417363">
        <w:rPr>
          <w:b/>
          <w:bCs/>
          <w:sz w:val="22"/>
          <w:szCs w:val="22"/>
        </w:rPr>
        <w:t>Teaching</w:t>
      </w:r>
    </w:p>
    <w:tbl>
      <w:tblPr>
        <w:tblStyle w:val="TableGrid"/>
        <w:tblW w:w="0" w:type="auto"/>
        <w:jc w:val="center"/>
        <w:tblLayout w:type="fixed"/>
        <w:tblLook w:val="04A0" w:firstRow="1" w:lastRow="0" w:firstColumn="1" w:lastColumn="0" w:noHBand="0" w:noVBand="1"/>
      </w:tblPr>
      <w:tblGrid>
        <w:gridCol w:w="2268"/>
        <w:gridCol w:w="5102"/>
      </w:tblGrid>
      <w:tr w:rsidR="00E50755" w:rsidRPr="00417363" w14:paraId="05E0BCE9" w14:textId="77777777" w:rsidTr="000B0C04">
        <w:trPr>
          <w:jc w:val="center"/>
        </w:trPr>
        <w:tc>
          <w:tcPr>
            <w:tcW w:w="2268" w:type="dxa"/>
          </w:tcPr>
          <w:p w14:paraId="68594D53" w14:textId="77777777" w:rsidR="00E50755" w:rsidRPr="00417363" w:rsidRDefault="00E50755" w:rsidP="000B0C04">
            <w:pPr>
              <w:rPr>
                <w:b/>
                <w:bCs/>
                <w:sz w:val="22"/>
                <w:szCs w:val="22"/>
              </w:rPr>
            </w:pPr>
            <w:r w:rsidRPr="00417363">
              <w:rPr>
                <w:b/>
                <w:bCs/>
                <w:sz w:val="22"/>
                <w:szCs w:val="22"/>
              </w:rPr>
              <w:t>£0</w:t>
            </w:r>
          </w:p>
        </w:tc>
        <w:tc>
          <w:tcPr>
            <w:tcW w:w="5102" w:type="dxa"/>
          </w:tcPr>
          <w:p w14:paraId="44F854F9" w14:textId="77777777" w:rsidR="00E50755" w:rsidRPr="00417363" w:rsidRDefault="00E50755" w:rsidP="000B0C04">
            <w:pPr>
              <w:rPr>
                <w:sz w:val="22"/>
                <w:szCs w:val="22"/>
                <w:lang w:val="en-GB"/>
              </w:rPr>
            </w:pPr>
            <w:r w:rsidRPr="00417363">
              <w:rPr>
                <w:sz w:val="22"/>
                <w:szCs w:val="22"/>
                <w:lang w:val="en-GB"/>
              </w:rPr>
              <w:t xml:space="preserve">0 hours </w:t>
            </w:r>
            <w:r w:rsidR="0021136B">
              <w:rPr>
                <w:sz w:val="22"/>
                <w:szCs w:val="22"/>
                <w:lang w:val="en-GB"/>
              </w:rPr>
              <w:t xml:space="preserve">1:1 </w:t>
            </w:r>
            <w:r w:rsidRPr="00417363">
              <w:rPr>
                <w:sz w:val="22"/>
                <w:szCs w:val="22"/>
                <w:lang w:val="en-GB"/>
              </w:rPr>
              <w:t>mentoring / teaching</w:t>
            </w:r>
          </w:p>
        </w:tc>
      </w:tr>
    </w:tbl>
    <w:p w14:paraId="19BBF211" w14:textId="77777777" w:rsidR="00E50755" w:rsidRPr="00A159C5" w:rsidRDefault="00E50755" w:rsidP="00E50755">
      <w:pPr>
        <w:rPr>
          <w:b/>
          <w:bCs/>
          <w:sz w:val="10"/>
          <w:szCs w:val="10"/>
        </w:rPr>
      </w:pPr>
    </w:p>
    <w:p w14:paraId="5A422B39" w14:textId="77777777" w:rsidR="00E50755" w:rsidRPr="00417363" w:rsidRDefault="00E50755" w:rsidP="00E50755">
      <w:pPr>
        <w:rPr>
          <w:b/>
          <w:bCs/>
          <w:sz w:val="22"/>
          <w:szCs w:val="22"/>
        </w:rPr>
      </w:pPr>
      <w:r w:rsidRPr="00417363">
        <w:rPr>
          <w:b/>
          <w:bCs/>
          <w:sz w:val="22"/>
          <w:szCs w:val="22"/>
        </w:rPr>
        <w:t>Analysis</w:t>
      </w:r>
    </w:p>
    <w:tbl>
      <w:tblPr>
        <w:tblStyle w:val="TableGrid"/>
        <w:tblW w:w="0" w:type="auto"/>
        <w:jc w:val="center"/>
        <w:tblLayout w:type="fixed"/>
        <w:tblLook w:val="04A0" w:firstRow="1" w:lastRow="0" w:firstColumn="1" w:lastColumn="0" w:noHBand="0" w:noVBand="1"/>
      </w:tblPr>
      <w:tblGrid>
        <w:gridCol w:w="2268"/>
        <w:gridCol w:w="5102"/>
      </w:tblGrid>
      <w:tr w:rsidR="00E50755" w:rsidRPr="00417363" w14:paraId="37EA181F" w14:textId="77777777" w:rsidTr="000B0C04">
        <w:trPr>
          <w:jc w:val="center"/>
        </w:trPr>
        <w:tc>
          <w:tcPr>
            <w:tcW w:w="2268" w:type="dxa"/>
          </w:tcPr>
          <w:p w14:paraId="37811AA0" w14:textId="77777777" w:rsidR="00E50755" w:rsidRPr="00417363" w:rsidRDefault="00E50755" w:rsidP="000B0C04">
            <w:pPr>
              <w:rPr>
                <w:b/>
                <w:bCs/>
                <w:sz w:val="22"/>
                <w:szCs w:val="22"/>
              </w:rPr>
            </w:pPr>
            <w:r w:rsidRPr="00417363">
              <w:rPr>
                <w:b/>
                <w:bCs/>
                <w:sz w:val="22"/>
                <w:szCs w:val="22"/>
              </w:rPr>
              <w:t>£</w:t>
            </w:r>
            <w:r>
              <w:rPr>
                <w:b/>
                <w:bCs/>
                <w:sz w:val="22"/>
                <w:szCs w:val="22"/>
              </w:rPr>
              <w:t>0</w:t>
            </w:r>
          </w:p>
        </w:tc>
        <w:tc>
          <w:tcPr>
            <w:tcW w:w="5102" w:type="dxa"/>
          </w:tcPr>
          <w:p w14:paraId="6EE73BB2" w14:textId="77777777" w:rsidR="00E50755" w:rsidRPr="00417363" w:rsidRDefault="00A21938" w:rsidP="000B0C04">
            <w:pPr>
              <w:rPr>
                <w:sz w:val="22"/>
                <w:szCs w:val="22"/>
                <w:lang w:val="en-GB"/>
              </w:rPr>
            </w:pPr>
            <w:r>
              <w:rPr>
                <w:sz w:val="22"/>
                <w:szCs w:val="22"/>
                <w:lang w:val="en-GB"/>
              </w:rPr>
              <w:t>0</w:t>
            </w:r>
            <w:r w:rsidR="00E50755" w:rsidRPr="00417363">
              <w:rPr>
                <w:sz w:val="22"/>
                <w:szCs w:val="22"/>
                <w:lang w:val="en-GB"/>
              </w:rPr>
              <w:t xml:space="preserve"> hours bioinformatics analysis</w:t>
            </w:r>
          </w:p>
        </w:tc>
      </w:tr>
    </w:tbl>
    <w:p w14:paraId="2AAC2BDD" w14:textId="77777777" w:rsidR="00E50755" w:rsidRPr="00A159C5" w:rsidRDefault="00E50755" w:rsidP="00E50755">
      <w:pPr>
        <w:rPr>
          <w:b/>
          <w:bCs/>
          <w:sz w:val="10"/>
          <w:szCs w:val="10"/>
        </w:rPr>
      </w:pPr>
    </w:p>
    <w:p w14:paraId="2A1B8585" w14:textId="2F5EC5C1" w:rsidR="00E50755" w:rsidRPr="00417363" w:rsidRDefault="00E50755" w:rsidP="00E50755">
      <w:pPr>
        <w:rPr>
          <w:b/>
          <w:bCs/>
          <w:sz w:val="22"/>
          <w:szCs w:val="22"/>
        </w:rPr>
      </w:pPr>
      <w:r w:rsidRPr="00417363">
        <w:rPr>
          <w:b/>
          <w:bCs/>
          <w:sz w:val="22"/>
          <w:szCs w:val="22"/>
        </w:rPr>
        <w:t>Storage Costs</w:t>
      </w:r>
    </w:p>
    <w:tbl>
      <w:tblPr>
        <w:tblStyle w:val="TableGrid"/>
        <w:tblW w:w="0" w:type="auto"/>
        <w:jc w:val="center"/>
        <w:tblLayout w:type="fixed"/>
        <w:tblLook w:val="04A0" w:firstRow="1" w:lastRow="0" w:firstColumn="1" w:lastColumn="0" w:noHBand="0" w:noVBand="1"/>
      </w:tblPr>
      <w:tblGrid>
        <w:gridCol w:w="2268"/>
        <w:gridCol w:w="5102"/>
      </w:tblGrid>
      <w:tr w:rsidR="00E50755" w:rsidRPr="00417363" w14:paraId="3F1A8FBA" w14:textId="77777777" w:rsidTr="000B0C04">
        <w:trPr>
          <w:jc w:val="center"/>
        </w:trPr>
        <w:tc>
          <w:tcPr>
            <w:tcW w:w="2268" w:type="dxa"/>
          </w:tcPr>
          <w:p w14:paraId="7CDDF6AF" w14:textId="77777777" w:rsidR="00E50755" w:rsidRPr="00417363" w:rsidRDefault="00E50755" w:rsidP="000B0C04">
            <w:pPr>
              <w:rPr>
                <w:b/>
                <w:bCs/>
                <w:sz w:val="22"/>
                <w:szCs w:val="22"/>
              </w:rPr>
            </w:pPr>
            <w:r w:rsidRPr="00417363">
              <w:rPr>
                <w:b/>
                <w:bCs/>
                <w:sz w:val="22"/>
                <w:szCs w:val="22"/>
              </w:rPr>
              <w:t>£</w:t>
            </w:r>
            <w:r>
              <w:rPr>
                <w:b/>
                <w:bCs/>
                <w:sz w:val="22"/>
                <w:szCs w:val="22"/>
              </w:rPr>
              <w:t>0</w:t>
            </w:r>
          </w:p>
        </w:tc>
        <w:tc>
          <w:tcPr>
            <w:tcW w:w="5102" w:type="dxa"/>
          </w:tcPr>
          <w:p w14:paraId="6A4DA0B1" w14:textId="77777777" w:rsidR="00E50755" w:rsidRPr="00417363" w:rsidRDefault="00E50755" w:rsidP="000B0C04">
            <w:pPr>
              <w:rPr>
                <w:sz w:val="22"/>
                <w:szCs w:val="22"/>
                <w:lang w:val="en-GB"/>
              </w:rPr>
            </w:pPr>
            <w:r w:rsidRPr="00417363">
              <w:rPr>
                <w:sz w:val="22"/>
                <w:szCs w:val="22"/>
                <w:lang w:val="en-GB"/>
              </w:rPr>
              <w:t xml:space="preserve">RCS </w:t>
            </w:r>
            <w:r w:rsidR="00A21938">
              <w:rPr>
                <w:sz w:val="22"/>
                <w:szCs w:val="22"/>
                <w:lang w:val="en-GB"/>
              </w:rPr>
              <w:t>0</w:t>
            </w:r>
            <w:r w:rsidR="00594D17">
              <w:rPr>
                <w:sz w:val="22"/>
                <w:szCs w:val="22"/>
                <w:lang w:val="en-GB"/>
              </w:rPr>
              <w:t>G</w:t>
            </w:r>
            <w:r w:rsidRPr="00417363">
              <w:rPr>
                <w:sz w:val="22"/>
                <w:szCs w:val="22"/>
                <w:lang w:val="en-GB"/>
              </w:rPr>
              <w:t xml:space="preserve">b for </w:t>
            </w:r>
            <w:r w:rsidR="00A21938">
              <w:rPr>
                <w:sz w:val="22"/>
                <w:szCs w:val="22"/>
                <w:lang w:val="en-GB"/>
              </w:rPr>
              <w:t>0</w:t>
            </w:r>
            <w:r w:rsidRPr="00417363">
              <w:rPr>
                <w:sz w:val="22"/>
                <w:szCs w:val="22"/>
                <w:lang w:val="en-GB"/>
              </w:rPr>
              <w:t xml:space="preserve"> years</w:t>
            </w:r>
          </w:p>
        </w:tc>
      </w:tr>
      <w:tr w:rsidR="00E50755" w:rsidRPr="00417363" w14:paraId="417B068E" w14:textId="77777777" w:rsidTr="000B0C04">
        <w:trPr>
          <w:jc w:val="center"/>
        </w:trPr>
        <w:tc>
          <w:tcPr>
            <w:tcW w:w="2268" w:type="dxa"/>
          </w:tcPr>
          <w:p w14:paraId="79089BD9" w14:textId="77777777" w:rsidR="00E50755" w:rsidRPr="00417363" w:rsidRDefault="00E50755" w:rsidP="000B0C04">
            <w:pPr>
              <w:rPr>
                <w:b/>
                <w:bCs/>
                <w:sz w:val="22"/>
                <w:szCs w:val="22"/>
              </w:rPr>
            </w:pPr>
            <w:r>
              <w:rPr>
                <w:b/>
                <w:bCs/>
                <w:sz w:val="22"/>
                <w:szCs w:val="22"/>
              </w:rPr>
              <w:t>£0</w:t>
            </w:r>
          </w:p>
        </w:tc>
        <w:tc>
          <w:tcPr>
            <w:tcW w:w="5102" w:type="dxa"/>
          </w:tcPr>
          <w:p w14:paraId="5A4FC665" w14:textId="4BF7642C" w:rsidR="00E50755" w:rsidRPr="00417363" w:rsidRDefault="00E50755" w:rsidP="000B0C04">
            <w:pPr>
              <w:rPr>
                <w:sz w:val="22"/>
                <w:szCs w:val="22"/>
              </w:rPr>
            </w:pPr>
            <w:r w:rsidRPr="00417363">
              <w:rPr>
                <w:sz w:val="22"/>
                <w:szCs w:val="22"/>
              </w:rPr>
              <w:t xml:space="preserve">RDS </w:t>
            </w:r>
            <w:r w:rsidR="00A21938">
              <w:rPr>
                <w:sz w:val="22"/>
                <w:szCs w:val="22"/>
              </w:rPr>
              <w:t>0</w:t>
            </w:r>
            <w:r w:rsidR="00594D17">
              <w:rPr>
                <w:sz w:val="22"/>
                <w:szCs w:val="22"/>
              </w:rPr>
              <w:t>G</w:t>
            </w:r>
            <w:r w:rsidRPr="00417363">
              <w:rPr>
                <w:sz w:val="22"/>
                <w:szCs w:val="22"/>
              </w:rPr>
              <w:t xml:space="preserve">b for </w:t>
            </w:r>
            <w:r w:rsidR="00A21938">
              <w:rPr>
                <w:sz w:val="22"/>
                <w:szCs w:val="22"/>
              </w:rPr>
              <w:t>0</w:t>
            </w:r>
            <w:r w:rsidRPr="00417363">
              <w:rPr>
                <w:sz w:val="22"/>
                <w:szCs w:val="22"/>
              </w:rPr>
              <w:t xml:space="preserve"> </w:t>
            </w:r>
            <w:r w:rsidR="00714D74">
              <w:rPr>
                <w:sz w:val="22"/>
                <w:szCs w:val="22"/>
              </w:rPr>
              <w:t>months</w:t>
            </w:r>
          </w:p>
        </w:tc>
      </w:tr>
    </w:tbl>
    <w:p w14:paraId="0E0523BD" w14:textId="77777777" w:rsidR="00E50755" w:rsidRDefault="00E50755" w:rsidP="00E50755">
      <w:pPr>
        <w:rPr>
          <w:b/>
          <w:bCs/>
          <w:sz w:val="10"/>
          <w:szCs w:val="10"/>
        </w:rPr>
      </w:pPr>
    </w:p>
    <w:p w14:paraId="7638B3EB" w14:textId="77777777" w:rsidR="00A159C5" w:rsidRPr="00E50755" w:rsidRDefault="00E50755" w:rsidP="00A159C5">
      <w:pPr>
        <w:rPr>
          <w:b/>
          <w:bCs/>
          <w:sz w:val="22"/>
          <w:szCs w:val="22"/>
        </w:rPr>
      </w:pPr>
      <w:r w:rsidRPr="00761689">
        <w:rPr>
          <w:b/>
          <w:bCs/>
          <w:sz w:val="22"/>
          <w:szCs w:val="22"/>
        </w:rPr>
        <w:t>Total = £</w:t>
      </w:r>
      <w:r>
        <w:rPr>
          <w:b/>
          <w:bCs/>
          <w:sz w:val="22"/>
          <w:szCs w:val="22"/>
        </w:rPr>
        <w:t>0</w:t>
      </w:r>
    </w:p>
    <w:p w14:paraId="785B294A" w14:textId="77777777" w:rsidR="00840249" w:rsidRDefault="00840249">
      <w:pPr>
        <w:rPr>
          <w:color w:val="FFFFFF" w:themeColor="background1"/>
        </w:rPr>
      </w:pPr>
      <w:r>
        <w:rPr>
          <w:color w:val="FFFFFF" w:themeColor="background1"/>
        </w:rPr>
        <w:br w:type="page"/>
      </w:r>
    </w:p>
    <w:p w14:paraId="5C4C03E0" w14:textId="77777777" w:rsidR="00E456B5" w:rsidRPr="00F43E40" w:rsidRDefault="00E456B5" w:rsidP="00E456B5">
      <w:pPr>
        <w:pStyle w:val="Heading3"/>
        <w:shd w:val="clear" w:color="auto" w:fill="A6A6A6" w:themeFill="background1" w:themeFillShade="A6"/>
        <w:rPr>
          <w:color w:val="FFFFFF" w:themeColor="background1"/>
        </w:rPr>
      </w:pPr>
      <w:r>
        <w:rPr>
          <w:color w:val="FFFFFF" w:themeColor="background1"/>
        </w:rPr>
        <w:lastRenderedPageBreak/>
        <w:t>Comments and additional details (to be completed by CTR-BFX)</w:t>
      </w:r>
      <w:r w:rsidRPr="00F43E40">
        <w:rPr>
          <w:color w:val="FFFFFF" w:themeColor="background1"/>
        </w:rPr>
        <w:t>:</w:t>
      </w:r>
    </w:p>
    <w:p w14:paraId="6B3D9C49" w14:textId="77777777" w:rsidR="00E456B5" w:rsidRDefault="00E456B5" w:rsidP="00E456B5">
      <w:pPr>
        <w:rPr>
          <w:b/>
          <w:bCs/>
          <w:sz w:val="22"/>
          <w:szCs w:val="22"/>
        </w:rPr>
      </w:pPr>
    </w:p>
    <w:p w14:paraId="35A19CA6" w14:textId="77777777" w:rsidR="00E456B5" w:rsidRPr="00E50755" w:rsidRDefault="00E456B5" w:rsidP="00E456B5">
      <w:pPr>
        <w:rPr>
          <w:b/>
          <w:bCs/>
          <w:sz w:val="22"/>
          <w:szCs w:val="22"/>
        </w:rPr>
      </w:pPr>
      <w:r w:rsidRPr="00E50755">
        <w:rPr>
          <w:b/>
          <w:bCs/>
          <w:sz w:val="22"/>
          <w:szCs w:val="22"/>
        </w:rPr>
        <w:t>Feasibility / Potential Issues / Comments</w:t>
      </w:r>
    </w:p>
    <w:p w14:paraId="14035729" w14:textId="77777777" w:rsidR="00E45CAA" w:rsidRDefault="00E45CAA" w:rsidP="00E45CAA">
      <w:pPr>
        <w:framePr w:w="9005" w:h="2139" w:hSpace="180" w:wrap="around" w:vAnchor="text" w:hAnchor="page" w:x="1470" w:y="146"/>
        <w:pBdr>
          <w:top w:val="single" w:sz="6" w:space="1" w:color="auto"/>
          <w:left w:val="single" w:sz="6" w:space="1" w:color="auto"/>
          <w:bottom w:val="single" w:sz="6" w:space="1" w:color="auto"/>
          <w:right w:val="single" w:sz="6" w:space="1" w:color="auto"/>
        </w:pBdr>
      </w:pPr>
    </w:p>
    <w:p w14:paraId="5F3384FA" w14:textId="77777777" w:rsidR="00E45CAA" w:rsidRPr="00E50755" w:rsidRDefault="00E45CAA" w:rsidP="00E456B5">
      <w:pPr>
        <w:rPr>
          <w:sz w:val="22"/>
          <w:szCs w:val="22"/>
        </w:rPr>
      </w:pPr>
    </w:p>
    <w:p w14:paraId="568156CA" w14:textId="61D53DD9" w:rsidR="00E45CAA" w:rsidRPr="00E50755" w:rsidRDefault="00E45CAA" w:rsidP="00E45CAA">
      <w:pPr>
        <w:rPr>
          <w:b/>
          <w:bCs/>
          <w:sz w:val="22"/>
          <w:szCs w:val="22"/>
        </w:rPr>
      </w:pPr>
      <w:r>
        <w:rPr>
          <w:b/>
          <w:bCs/>
          <w:sz w:val="22"/>
          <w:szCs w:val="22"/>
        </w:rPr>
        <w:t>Data sources (e.g.</w:t>
      </w:r>
      <w:r w:rsidR="00976004">
        <w:rPr>
          <w:b/>
          <w:bCs/>
          <w:sz w:val="22"/>
          <w:szCs w:val="22"/>
        </w:rPr>
        <w:t>,</w:t>
      </w:r>
      <w:r>
        <w:rPr>
          <w:b/>
          <w:bCs/>
          <w:sz w:val="22"/>
          <w:szCs w:val="22"/>
        </w:rPr>
        <w:t xml:space="preserve"> sequencing facility, GEO or EMTAB accessions)</w:t>
      </w:r>
    </w:p>
    <w:p w14:paraId="3AEB79C5" w14:textId="77777777" w:rsidR="00E45CAA" w:rsidRDefault="00E45CAA" w:rsidP="00E45CAA">
      <w:pPr>
        <w:framePr w:w="8990" w:h="990" w:hSpace="180" w:wrap="around" w:vAnchor="text" w:hAnchor="page" w:x="1485" w:y="101"/>
        <w:pBdr>
          <w:top w:val="single" w:sz="6" w:space="1" w:color="auto"/>
          <w:left w:val="single" w:sz="6" w:space="1" w:color="auto"/>
          <w:bottom w:val="single" w:sz="6" w:space="1" w:color="auto"/>
          <w:right w:val="single" w:sz="6" w:space="1" w:color="auto"/>
        </w:pBdr>
      </w:pPr>
    </w:p>
    <w:p w14:paraId="76AB541A" w14:textId="77777777" w:rsidR="00E456B5" w:rsidRPr="00E45CAA" w:rsidRDefault="00E456B5">
      <w:pPr>
        <w:rPr>
          <w:rFonts w:asciiTheme="majorHAnsi" w:eastAsiaTheme="majorEastAsia" w:hAnsiTheme="majorHAnsi" w:cstheme="majorBidi"/>
          <w:color w:val="FFFFFF" w:themeColor="background1"/>
        </w:rPr>
      </w:pPr>
    </w:p>
    <w:p w14:paraId="25C66BF9" w14:textId="77777777" w:rsidR="00E456B5" w:rsidRPr="00F43E40" w:rsidRDefault="00E456B5" w:rsidP="00E456B5">
      <w:pPr>
        <w:pStyle w:val="Heading3"/>
        <w:shd w:val="clear" w:color="auto" w:fill="A6A6A6" w:themeFill="background1" w:themeFillShade="A6"/>
        <w:rPr>
          <w:color w:val="FFFFFF" w:themeColor="background1"/>
        </w:rPr>
      </w:pPr>
      <w:r>
        <w:rPr>
          <w:color w:val="FFFFFF" w:themeColor="background1"/>
        </w:rPr>
        <w:t>Comments and additional details (to be completed by Bioinformatics Committee)</w:t>
      </w:r>
      <w:r w:rsidRPr="00F43E40">
        <w:rPr>
          <w:color w:val="FFFFFF" w:themeColor="background1"/>
        </w:rPr>
        <w:t>:</w:t>
      </w:r>
    </w:p>
    <w:p w14:paraId="4828F31E" w14:textId="77777777" w:rsidR="00E456B5" w:rsidRDefault="00E456B5">
      <w:pPr>
        <w:rPr>
          <w:rFonts w:asciiTheme="majorHAnsi" w:eastAsiaTheme="majorEastAsia" w:hAnsiTheme="majorHAnsi" w:cstheme="majorBidi"/>
          <w:color w:val="FFFFFF" w:themeColor="background1"/>
        </w:rPr>
      </w:pPr>
      <w:r>
        <w:rPr>
          <w:i/>
          <w:iCs/>
          <w:sz w:val="22"/>
          <w:szCs w:val="22"/>
        </w:rPr>
        <w:t>Any additional comments from the Bioinformatics Committee to be added here:</w:t>
      </w:r>
    </w:p>
    <w:p w14:paraId="6603A08F" w14:textId="77777777" w:rsidR="00E456B5" w:rsidRDefault="00E456B5" w:rsidP="00E456B5">
      <w:pPr>
        <w:framePr w:w="8990" w:h="4030" w:hSpace="180" w:wrap="around" w:vAnchor="text" w:hAnchor="page" w:x="1470" w:y="97"/>
        <w:pBdr>
          <w:top w:val="single" w:sz="6" w:space="1" w:color="auto"/>
          <w:left w:val="single" w:sz="6" w:space="1" w:color="auto"/>
          <w:bottom w:val="single" w:sz="6" w:space="1" w:color="auto"/>
          <w:right w:val="single" w:sz="6" w:space="1" w:color="auto"/>
        </w:pBdr>
      </w:pPr>
    </w:p>
    <w:p w14:paraId="343385E9" w14:textId="77777777" w:rsidR="00E456B5" w:rsidRPr="00E456B5" w:rsidRDefault="00E456B5">
      <w:pPr>
        <w:rPr>
          <w:rFonts w:asciiTheme="majorHAnsi" w:eastAsiaTheme="majorEastAsia" w:hAnsiTheme="majorHAnsi" w:cstheme="majorBidi"/>
          <w:color w:val="FFFFFF" w:themeColor="background1"/>
          <w:sz w:val="10"/>
          <w:szCs w:val="10"/>
        </w:rPr>
      </w:pPr>
    </w:p>
    <w:p w14:paraId="37A50E11" w14:textId="6920CA8E" w:rsidR="00E456B5" w:rsidRDefault="00E456B5">
      <w:pPr>
        <w:rPr>
          <w:rFonts w:asciiTheme="majorHAnsi" w:eastAsiaTheme="majorEastAsia" w:hAnsiTheme="majorHAnsi" w:cstheme="majorBidi"/>
          <w:color w:val="FFFFFF" w:themeColor="background1"/>
        </w:rPr>
      </w:pPr>
    </w:p>
    <w:p w14:paraId="52197485" w14:textId="77777777" w:rsidR="00A159C5" w:rsidRPr="00F43E40" w:rsidRDefault="00A159C5" w:rsidP="00A159C5">
      <w:pPr>
        <w:pStyle w:val="Heading3"/>
        <w:shd w:val="clear" w:color="auto" w:fill="A6A6A6" w:themeFill="background1" w:themeFillShade="A6"/>
        <w:rPr>
          <w:color w:val="FFFFFF" w:themeColor="background1"/>
        </w:rPr>
      </w:pPr>
      <w:r>
        <w:rPr>
          <w:color w:val="FFFFFF" w:themeColor="background1"/>
        </w:rPr>
        <w:t>Authorship Expectation</w:t>
      </w:r>
      <w:r w:rsidRPr="00F43E40">
        <w:rPr>
          <w:color w:val="FFFFFF" w:themeColor="background1"/>
        </w:rPr>
        <w:t>s</w:t>
      </w:r>
    </w:p>
    <w:p w14:paraId="3598040F" w14:textId="77777777" w:rsidR="00A159C5" w:rsidRPr="003F3806" w:rsidRDefault="00A159C5" w:rsidP="00A159C5">
      <w:pPr>
        <w:rPr>
          <w:sz w:val="10"/>
          <w:szCs w:val="10"/>
        </w:rPr>
      </w:pPr>
    </w:p>
    <w:p w14:paraId="23E082F3" w14:textId="77777777" w:rsidR="00A159C5" w:rsidRPr="00992332" w:rsidRDefault="00B3555D" w:rsidP="003F3806">
      <w:pPr>
        <w:jc w:val="both"/>
        <w:rPr>
          <w:sz w:val="22"/>
          <w:szCs w:val="22"/>
        </w:rPr>
      </w:pPr>
      <w:r w:rsidRPr="00992332">
        <w:rPr>
          <w:sz w:val="22"/>
          <w:szCs w:val="22"/>
        </w:rPr>
        <w:t>Bioinformatics work is undertaken under the understanding that contributions meeting the conditions below will warrant authorship</w:t>
      </w:r>
      <w:r w:rsidR="00992332" w:rsidRPr="00992332">
        <w:rPr>
          <w:sz w:val="22"/>
          <w:szCs w:val="22"/>
        </w:rPr>
        <w:t>.</w:t>
      </w:r>
    </w:p>
    <w:p w14:paraId="770C7366" w14:textId="77777777" w:rsidR="00B3555D" w:rsidRPr="003F3806" w:rsidRDefault="00B3555D" w:rsidP="00A159C5">
      <w:pPr>
        <w:rPr>
          <w:sz w:val="10"/>
          <w:szCs w:val="10"/>
        </w:rPr>
      </w:pPr>
    </w:p>
    <w:p w14:paraId="33B40911" w14:textId="77777777" w:rsidR="00992332" w:rsidRPr="00992332" w:rsidRDefault="00992332" w:rsidP="00992332">
      <w:pPr>
        <w:jc w:val="both"/>
        <w:rPr>
          <w:sz w:val="22"/>
          <w:szCs w:val="22"/>
        </w:rPr>
      </w:pPr>
      <w:r w:rsidRPr="00992332">
        <w:rPr>
          <w:sz w:val="22"/>
          <w:szCs w:val="22"/>
        </w:rPr>
        <w:t>“Substantial contributions to the conception or design of the work; or the acquisition, analysis, or interpretation of data; or the creation of new software used in the work; or have drafted the work or substantively revised it; AND to have approved the submitted version (and any substantially modified version that involves the author’s contribution to the study); AND to have agreed both to be personally accountable for the author’s own contributions and to ensure that questions related to the accuracy or integrity of any part of the work, even ones in which the author was not personally involved, are appropriately investigated, resolved, and the resolution documented in the literature” (McNutt et al, 2018, PNAS).</w:t>
      </w:r>
    </w:p>
    <w:p w14:paraId="1CCC9224" w14:textId="77777777" w:rsidR="00992332" w:rsidRPr="003F3806" w:rsidRDefault="00992332" w:rsidP="00A159C5">
      <w:pPr>
        <w:rPr>
          <w:sz w:val="10"/>
          <w:szCs w:val="10"/>
        </w:rPr>
      </w:pPr>
    </w:p>
    <w:p w14:paraId="6F0F350F" w14:textId="77777777" w:rsidR="00992332" w:rsidRPr="00992332" w:rsidRDefault="00992332" w:rsidP="00A159C5">
      <w:pPr>
        <w:rPr>
          <w:i/>
          <w:iCs/>
          <w:sz w:val="22"/>
          <w:szCs w:val="22"/>
        </w:rPr>
      </w:pPr>
      <w:r w:rsidRPr="00992332">
        <w:rPr>
          <w:i/>
          <w:iCs/>
          <w:sz w:val="22"/>
          <w:szCs w:val="22"/>
        </w:rPr>
        <w:t>Further information for authorship guidelines:</w:t>
      </w:r>
    </w:p>
    <w:p w14:paraId="35737351" w14:textId="77777777" w:rsidR="00B3555D" w:rsidRPr="00992332" w:rsidRDefault="00992332" w:rsidP="003F3806">
      <w:pPr>
        <w:pStyle w:val="ListParagraph"/>
        <w:numPr>
          <w:ilvl w:val="0"/>
          <w:numId w:val="3"/>
        </w:numPr>
        <w:jc w:val="both"/>
        <w:rPr>
          <w:sz w:val="22"/>
          <w:szCs w:val="22"/>
        </w:rPr>
      </w:pPr>
      <w:r w:rsidRPr="00992332">
        <w:rPr>
          <w:sz w:val="22"/>
          <w:szCs w:val="22"/>
        </w:rPr>
        <w:lastRenderedPageBreak/>
        <w:t>University of Cambridge Research Integrity: Guidelines for authorship [</w:t>
      </w:r>
      <w:hyperlink r:id="rId10" w:history="1">
        <w:r w:rsidRPr="00992332">
          <w:rPr>
            <w:rStyle w:val="Hyperlink"/>
            <w:sz w:val="22"/>
            <w:szCs w:val="22"/>
          </w:rPr>
          <w:t>Link</w:t>
        </w:r>
      </w:hyperlink>
      <w:r w:rsidRPr="00992332">
        <w:rPr>
          <w:sz w:val="22"/>
          <w:szCs w:val="22"/>
        </w:rPr>
        <w:t>]</w:t>
      </w:r>
    </w:p>
    <w:p w14:paraId="291BAF70" w14:textId="77777777" w:rsidR="00B3555D" w:rsidRPr="00992332" w:rsidRDefault="00992332" w:rsidP="003F3806">
      <w:pPr>
        <w:pStyle w:val="ListParagraph"/>
        <w:numPr>
          <w:ilvl w:val="0"/>
          <w:numId w:val="3"/>
        </w:numPr>
        <w:jc w:val="both"/>
        <w:rPr>
          <w:sz w:val="22"/>
          <w:szCs w:val="22"/>
        </w:rPr>
      </w:pPr>
      <w:r w:rsidRPr="00992332">
        <w:rPr>
          <w:sz w:val="22"/>
          <w:szCs w:val="22"/>
        </w:rPr>
        <w:t>International Committee of Medical Journal Editors: Defining the Role of Authors and Contributors [</w:t>
      </w:r>
      <w:hyperlink r:id="rId11" w:history="1">
        <w:r w:rsidRPr="00992332">
          <w:rPr>
            <w:rStyle w:val="Hyperlink"/>
            <w:sz w:val="22"/>
            <w:szCs w:val="22"/>
          </w:rPr>
          <w:t>ICMJE Link</w:t>
        </w:r>
      </w:hyperlink>
      <w:r w:rsidRPr="00992332">
        <w:rPr>
          <w:sz w:val="22"/>
          <w:szCs w:val="22"/>
        </w:rPr>
        <w:t>]</w:t>
      </w:r>
    </w:p>
    <w:p w14:paraId="26261A54" w14:textId="77777777" w:rsidR="00B3555D" w:rsidRDefault="00B3555D" w:rsidP="003F3806">
      <w:pPr>
        <w:pStyle w:val="ListParagraph"/>
        <w:numPr>
          <w:ilvl w:val="0"/>
          <w:numId w:val="3"/>
        </w:numPr>
        <w:jc w:val="both"/>
        <w:rPr>
          <w:sz w:val="22"/>
          <w:szCs w:val="22"/>
        </w:rPr>
      </w:pPr>
      <w:r w:rsidRPr="00992332">
        <w:rPr>
          <w:sz w:val="22"/>
          <w:szCs w:val="22"/>
        </w:rPr>
        <w:t>Transparency in authors' contributions and responsibilities to promote integrity in scientific publication</w:t>
      </w:r>
      <w:r w:rsidR="00992332" w:rsidRPr="00992332">
        <w:rPr>
          <w:sz w:val="22"/>
          <w:szCs w:val="22"/>
        </w:rPr>
        <w:t>. (McNutt et al, 2018, PNAS, [</w:t>
      </w:r>
      <w:hyperlink r:id="rId12" w:history="1">
        <w:r w:rsidR="00992332" w:rsidRPr="00992332">
          <w:rPr>
            <w:rStyle w:val="Hyperlink"/>
            <w:sz w:val="22"/>
            <w:szCs w:val="22"/>
          </w:rPr>
          <w:t>DOI Link</w:t>
        </w:r>
      </w:hyperlink>
      <w:r w:rsidR="00992332" w:rsidRPr="00992332">
        <w:rPr>
          <w:sz w:val="22"/>
          <w:szCs w:val="22"/>
        </w:rPr>
        <w:t>])</w:t>
      </w:r>
    </w:p>
    <w:p w14:paraId="3C388FC7" w14:textId="77777777" w:rsidR="0055687F" w:rsidRPr="0055687F" w:rsidRDefault="0055687F" w:rsidP="0055687F">
      <w:pPr>
        <w:jc w:val="both"/>
        <w:rPr>
          <w:sz w:val="22"/>
          <w:szCs w:val="22"/>
        </w:rPr>
      </w:pPr>
    </w:p>
    <w:p w14:paraId="1ECCDCAA" w14:textId="77777777" w:rsidR="00EC4224" w:rsidRPr="003F3806" w:rsidRDefault="00EC4224" w:rsidP="00A159C5">
      <w:pPr>
        <w:rPr>
          <w:sz w:val="10"/>
          <w:szCs w:val="10"/>
        </w:rPr>
      </w:pPr>
    </w:p>
    <w:p w14:paraId="343A188F" w14:textId="77777777" w:rsidR="00761689" w:rsidRPr="00F43E40" w:rsidRDefault="00761689" w:rsidP="00761689">
      <w:pPr>
        <w:pStyle w:val="Heading3"/>
        <w:shd w:val="clear" w:color="auto" w:fill="A6A6A6" w:themeFill="background1" w:themeFillShade="A6"/>
        <w:rPr>
          <w:color w:val="FFFFFF" w:themeColor="background1"/>
        </w:rPr>
      </w:pPr>
      <w:r>
        <w:rPr>
          <w:color w:val="FFFFFF" w:themeColor="background1"/>
        </w:rPr>
        <w:t>Sample, Replicate and Sample Sex Guidance</w:t>
      </w:r>
    </w:p>
    <w:p w14:paraId="33CD05A2" w14:textId="77777777" w:rsidR="00761689" w:rsidRPr="003F3806" w:rsidRDefault="00761689" w:rsidP="00A159C5">
      <w:pPr>
        <w:rPr>
          <w:sz w:val="10"/>
          <w:szCs w:val="10"/>
        </w:rPr>
      </w:pPr>
    </w:p>
    <w:p w14:paraId="5B5DEFF7" w14:textId="03D459FB" w:rsidR="00761689" w:rsidRPr="003F3806" w:rsidRDefault="004B1413" w:rsidP="00A159C5">
      <w:pPr>
        <w:rPr>
          <w:sz w:val="22"/>
          <w:szCs w:val="22"/>
        </w:rPr>
      </w:pPr>
      <w:r>
        <w:rPr>
          <w:sz w:val="22"/>
          <w:szCs w:val="22"/>
        </w:rPr>
        <w:t>For RNA-seq experiments, i</w:t>
      </w:r>
      <w:r w:rsidR="00761689" w:rsidRPr="003F3806">
        <w:rPr>
          <w:sz w:val="22"/>
          <w:szCs w:val="22"/>
        </w:rPr>
        <w:t xml:space="preserve">f two or more sample groups are to be compared the minimum recommendation is </w:t>
      </w:r>
      <w:r w:rsidR="00761689" w:rsidRPr="003F3806">
        <w:rPr>
          <w:b/>
          <w:bCs/>
          <w:sz w:val="22"/>
          <w:szCs w:val="22"/>
        </w:rPr>
        <w:t xml:space="preserve">6 </w:t>
      </w:r>
      <w:r w:rsidR="00D400A9">
        <w:rPr>
          <w:sz w:val="22"/>
          <w:szCs w:val="22"/>
        </w:rPr>
        <w:t>biological replicates</w:t>
      </w:r>
      <w:r w:rsidR="00761689" w:rsidRPr="003F3806">
        <w:rPr>
          <w:sz w:val="22"/>
          <w:szCs w:val="22"/>
        </w:rPr>
        <w:t xml:space="preserve"> per group,</w:t>
      </w:r>
      <w:r w:rsidR="00D400A9">
        <w:rPr>
          <w:sz w:val="22"/>
          <w:szCs w:val="22"/>
        </w:rPr>
        <w:t xml:space="preserve"> and</w:t>
      </w:r>
      <w:r w:rsidR="00761689" w:rsidRPr="003F3806">
        <w:rPr>
          <w:sz w:val="22"/>
          <w:szCs w:val="22"/>
        </w:rPr>
        <w:t xml:space="preserve"> ideally </w:t>
      </w:r>
      <w:r w:rsidR="00761689" w:rsidRPr="003F3806">
        <w:rPr>
          <w:b/>
          <w:bCs/>
          <w:sz w:val="22"/>
          <w:szCs w:val="22"/>
        </w:rPr>
        <w:t>12</w:t>
      </w:r>
      <w:r w:rsidR="00761689" w:rsidRPr="003F3806">
        <w:rPr>
          <w:sz w:val="22"/>
          <w:szCs w:val="22"/>
        </w:rPr>
        <w:t>.</w:t>
      </w:r>
      <w:r w:rsidR="003F3806">
        <w:rPr>
          <w:sz w:val="22"/>
          <w:szCs w:val="22"/>
        </w:rPr>
        <w:t xml:space="preserve"> Samples failing QC should also be accounted for.</w:t>
      </w:r>
      <w:r w:rsidR="00CD3FA1">
        <w:rPr>
          <w:sz w:val="22"/>
          <w:szCs w:val="22"/>
        </w:rPr>
        <w:t xml:space="preserve"> </w:t>
      </w:r>
      <w:r w:rsidR="00CD3FA1" w:rsidRPr="001067A5">
        <w:rPr>
          <w:b/>
          <w:bCs/>
          <w:sz w:val="22"/>
          <w:szCs w:val="22"/>
        </w:rPr>
        <w:t>NB</w:t>
      </w:r>
      <w:r w:rsidR="001067A5">
        <w:rPr>
          <w:sz w:val="22"/>
          <w:szCs w:val="22"/>
        </w:rPr>
        <w:t>:</w:t>
      </w:r>
      <w:r w:rsidR="00CD3FA1">
        <w:rPr>
          <w:sz w:val="22"/>
          <w:szCs w:val="22"/>
        </w:rPr>
        <w:t xml:space="preserve"> </w:t>
      </w:r>
      <w:r w:rsidR="00E947C6">
        <w:rPr>
          <w:sz w:val="22"/>
          <w:szCs w:val="22"/>
        </w:rPr>
        <w:t xml:space="preserve">these </w:t>
      </w:r>
      <w:r w:rsidR="00F43841">
        <w:rPr>
          <w:sz w:val="22"/>
          <w:szCs w:val="22"/>
        </w:rPr>
        <w:t xml:space="preserve">guidelines are based on </w:t>
      </w:r>
      <w:r>
        <w:rPr>
          <w:sz w:val="22"/>
          <w:szCs w:val="22"/>
        </w:rPr>
        <w:t>RNA-seq</w:t>
      </w:r>
      <w:r w:rsidR="00F43841">
        <w:rPr>
          <w:sz w:val="22"/>
          <w:szCs w:val="22"/>
        </w:rPr>
        <w:t xml:space="preserve"> using yeast as a model organism</w:t>
      </w:r>
      <w:r w:rsidR="00A97C1C">
        <w:rPr>
          <w:sz w:val="22"/>
          <w:szCs w:val="22"/>
        </w:rPr>
        <w:t>, however</w:t>
      </w:r>
      <w:r w:rsidR="00CD3FA1">
        <w:rPr>
          <w:sz w:val="22"/>
          <w:szCs w:val="22"/>
        </w:rPr>
        <w:t xml:space="preserve"> more complex</w:t>
      </w:r>
      <w:r w:rsidR="00A97C1C">
        <w:rPr>
          <w:sz w:val="22"/>
          <w:szCs w:val="22"/>
        </w:rPr>
        <w:t xml:space="preserve"> or</w:t>
      </w:r>
      <w:r w:rsidR="00CD3FA1">
        <w:rPr>
          <w:sz w:val="22"/>
          <w:szCs w:val="22"/>
        </w:rPr>
        <w:t xml:space="preserve"> variable samples </w:t>
      </w:r>
      <w:r w:rsidR="00A96128">
        <w:rPr>
          <w:sz w:val="22"/>
          <w:szCs w:val="22"/>
        </w:rPr>
        <w:t xml:space="preserve">and sequencing approaches </w:t>
      </w:r>
      <w:r w:rsidR="00CD3FA1">
        <w:rPr>
          <w:sz w:val="22"/>
          <w:szCs w:val="22"/>
        </w:rPr>
        <w:t>may require more replicates.</w:t>
      </w:r>
    </w:p>
    <w:p w14:paraId="3DCBC7F3" w14:textId="77777777" w:rsidR="00761689" w:rsidRPr="003F3806" w:rsidRDefault="00761689" w:rsidP="00A159C5">
      <w:pPr>
        <w:rPr>
          <w:sz w:val="10"/>
          <w:szCs w:val="10"/>
        </w:rPr>
      </w:pPr>
    </w:p>
    <w:p w14:paraId="4DC27A5C" w14:textId="77777777" w:rsidR="00761689" w:rsidRPr="003F3806" w:rsidRDefault="00761689" w:rsidP="003F3806">
      <w:pPr>
        <w:pStyle w:val="ListParagraph"/>
        <w:numPr>
          <w:ilvl w:val="0"/>
          <w:numId w:val="4"/>
        </w:numPr>
        <w:jc w:val="both"/>
        <w:rPr>
          <w:sz w:val="22"/>
          <w:szCs w:val="22"/>
        </w:rPr>
      </w:pPr>
      <w:r w:rsidRPr="003F3806">
        <w:rPr>
          <w:sz w:val="22"/>
          <w:szCs w:val="22"/>
        </w:rPr>
        <w:t xml:space="preserve">Gierliński </w:t>
      </w:r>
      <w:r w:rsidRPr="00D14742">
        <w:rPr>
          <w:i/>
          <w:iCs/>
          <w:sz w:val="22"/>
          <w:szCs w:val="22"/>
        </w:rPr>
        <w:t>et al</w:t>
      </w:r>
      <w:r w:rsidRPr="003F3806">
        <w:rPr>
          <w:sz w:val="22"/>
          <w:szCs w:val="22"/>
        </w:rPr>
        <w:t>, 2015, Statistical models for RNA-seq data derived from a two-condition 48-replicate experiment, Bioinformatics</w:t>
      </w:r>
      <w:r w:rsidR="003F3806" w:rsidRPr="003F3806">
        <w:rPr>
          <w:sz w:val="22"/>
          <w:szCs w:val="22"/>
        </w:rPr>
        <w:t>, 31(22):3625-30</w:t>
      </w:r>
      <w:r w:rsidRPr="003F3806">
        <w:rPr>
          <w:sz w:val="22"/>
          <w:szCs w:val="22"/>
        </w:rPr>
        <w:t xml:space="preserve"> [</w:t>
      </w:r>
      <w:hyperlink r:id="rId13" w:history="1">
        <w:r w:rsidRPr="003F3806">
          <w:rPr>
            <w:rStyle w:val="Hyperlink"/>
            <w:sz w:val="22"/>
            <w:szCs w:val="22"/>
          </w:rPr>
          <w:t>DOI Link</w:t>
        </w:r>
      </w:hyperlink>
      <w:r w:rsidRPr="003F3806">
        <w:rPr>
          <w:sz w:val="22"/>
          <w:szCs w:val="22"/>
        </w:rPr>
        <w:t xml:space="preserve">] </w:t>
      </w:r>
    </w:p>
    <w:p w14:paraId="38DD0765" w14:textId="77777777" w:rsidR="00761689" w:rsidRDefault="00761689" w:rsidP="003F3806">
      <w:pPr>
        <w:pStyle w:val="ListParagraph"/>
        <w:numPr>
          <w:ilvl w:val="0"/>
          <w:numId w:val="4"/>
        </w:numPr>
        <w:jc w:val="both"/>
        <w:rPr>
          <w:sz w:val="22"/>
          <w:szCs w:val="22"/>
        </w:rPr>
      </w:pPr>
      <w:r w:rsidRPr="003F3806">
        <w:rPr>
          <w:sz w:val="22"/>
          <w:szCs w:val="22"/>
        </w:rPr>
        <w:t xml:space="preserve">Schurch </w:t>
      </w:r>
      <w:r w:rsidRPr="00D14742">
        <w:rPr>
          <w:i/>
          <w:iCs/>
          <w:sz w:val="22"/>
          <w:szCs w:val="22"/>
        </w:rPr>
        <w:t>et al</w:t>
      </w:r>
      <w:r w:rsidRPr="003F3806">
        <w:rPr>
          <w:sz w:val="22"/>
          <w:szCs w:val="22"/>
        </w:rPr>
        <w:t>, 2016, How many biological replicates are needed in an RNA-seq experiment and which differential expression tool should you use?, RNA,</w:t>
      </w:r>
      <w:r w:rsidR="003F3806" w:rsidRPr="003F3806">
        <w:rPr>
          <w:sz w:val="22"/>
          <w:szCs w:val="22"/>
        </w:rPr>
        <w:t xml:space="preserve"> 22(6):839-51</w:t>
      </w:r>
      <w:r w:rsidRPr="003F3806">
        <w:rPr>
          <w:sz w:val="22"/>
          <w:szCs w:val="22"/>
        </w:rPr>
        <w:t xml:space="preserve"> [</w:t>
      </w:r>
      <w:hyperlink r:id="rId14" w:history="1">
        <w:r w:rsidR="003F3806" w:rsidRPr="003F3806">
          <w:rPr>
            <w:rStyle w:val="Hyperlink"/>
            <w:sz w:val="22"/>
            <w:szCs w:val="22"/>
          </w:rPr>
          <w:t>DOI Link</w:t>
        </w:r>
      </w:hyperlink>
      <w:r w:rsidRPr="003F3806">
        <w:rPr>
          <w:sz w:val="22"/>
          <w:szCs w:val="22"/>
        </w:rPr>
        <w:t>]</w:t>
      </w:r>
    </w:p>
    <w:p w14:paraId="12717DB8" w14:textId="77777777" w:rsidR="003F3806" w:rsidRPr="003F3806" w:rsidRDefault="003F3806" w:rsidP="003F3806">
      <w:pPr>
        <w:rPr>
          <w:sz w:val="10"/>
          <w:szCs w:val="10"/>
        </w:rPr>
      </w:pPr>
    </w:p>
    <w:p w14:paraId="26F0AF06" w14:textId="5EA25DD2" w:rsidR="003F3806" w:rsidRDefault="00962217" w:rsidP="003F3806">
      <w:pPr>
        <w:rPr>
          <w:sz w:val="22"/>
          <w:szCs w:val="22"/>
        </w:rPr>
      </w:pPr>
      <w:r>
        <w:rPr>
          <w:sz w:val="22"/>
          <w:szCs w:val="22"/>
        </w:rPr>
        <w:t xml:space="preserve">Referees </w:t>
      </w:r>
      <w:r w:rsidR="00BE18FB">
        <w:rPr>
          <w:sz w:val="22"/>
          <w:szCs w:val="22"/>
        </w:rPr>
        <w:t>commonly question</w:t>
      </w:r>
      <w:r>
        <w:rPr>
          <w:sz w:val="22"/>
          <w:szCs w:val="22"/>
        </w:rPr>
        <w:t xml:space="preserve"> experimental design where sample sex is not accounted for</w:t>
      </w:r>
      <w:r w:rsidR="00BE18FB">
        <w:rPr>
          <w:sz w:val="22"/>
          <w:szCs w:val="22"/>
        </w:rPr>
        <w:t>.</w:t>
      </w:r>
      <w:r>
        <w:rPr>
          <w:sz w:val="22"/>
          <w:szCs w:val="22"/>
        </w:rPr>
        <w:t xml:space="preserve"> </w:t>
      </w:r>
      <w:r w:rsidR="003F3806">
        <w:rPr>
          <w:sz w:val="22"/>
          <w:szCs w:val="22"/>
        </w:rPr>
        <w:t>The sample sex should either be equally balanced, or for a single sex.</w:t>
      </w:r>
    </w:p>
    <w:p w14:paraId="013B59B4" w14:textId="77777777" w:rsidR="0055687F" w:rsidRDefault="0055687F" w:rsidP="003F3806">
      <w:pPr>
        <w:rPr>
          <w:sz w:val="22"/>
          <w:szCs w:val="22"/>
        </w:rPr>
      </w:pPr>
    </w:p>
    <w:p w14:paraId="7A772EFA" w14:textId="77777777" w:rsidR="00761689" w:rsidRPr="003F3806" w:rsidRDefault="00761689" w:rsidP="00A159C5">
      <w:pPr>
        <w:rPr>
          <w:sz w:val="10"/>
          <w:szCs w:val="10"/>
        </w:rPr>
      </w:pPr>
    </w:p>
    <w:p w14:paraId="495216B2" w14:textId="77777777" w:rsidR="00EC4224" w:rsidRPr="00F43E40" w:rsidRDefault="00EC4224" w:rsidP="00EC4224">
      <w:pPr>
        <w:pStyle w:val="Heading3"/>
        <w:shd w:val="clear" w:color="auto" w:fill="A6A6A6" w:themeFill="background1" w:themeFillShade="A6"/>
        <w:rPr>
          <w:color w:val="FFFFFF" w:themeColor="background1"/>
        </w:rPr>
      </w:pPr>
      <w:r>
        <w:rPr>
          <w:color w:val="FFFFFF" w:themeColor="background1"/>
        </w:rPr>
        <w:t>Costings Approval Procedure</w:t>
      </w:r>
    </w:p>
    <w:p w14:paraId="6D3D7777" w14:textId="77777777" w:rsidR="00EC4224" w:rsidRPr="003F3806" w:rsidRDefault="00EC4224" w:rsidP="00A159C5">
      <w:pPr>
        <w:rPr>
          <w:sz w:val="10"/>
          <w:szCs w:val="10"/>
        </w:rPr>
      </w:pPr>
    </w:p>
    <w:p w14:paraId="56A0927E" w14:textId="77777777" w:rsidR="00C265AC" w:rsidRDefault="00284EDC" w:rsidP="00C265AC">
      <w:pPr>
        <w:rPr>
          <w:sz w:val="22"/>
          <w:szCs w:val="22"/>
        </w:rPr>
      </w:pPr>
      <w:r>
        <w:rPr>
          <w:sz w:val="22"/>
          <w:szCs w:val="22"/>
        </w:rPr>
        <w:t xml:space="preserve">We will aim to approve </w:t>
      </w:r>
      <w:r w:rsidR="001B6615">
        <w:rPr>
          <w:sz w:val="22"/>
          <w:szCs w:val="22"/>
        </w:rPr>
        <w:t>project scope and costs</w:t>
      </w:r>
      <w:r w:rsidR="00EC4224" w:rsidRPr="007D5BA2">
        <w:rPr>
          <w:sz w:val="22"/>
          <w:szCs w:val="22"/>
        </w:rPr>
        <w:t xml:space="preserve"> within </w:t>
      </w:r>
      <w:r w:rsidR="00CD3FA1">
        <w:rPr>
          <w:sz w:val="22"/>
          <w:szCs w:val="22"/>
        </w:rPr>
        <w:t>14</w:t>
      </w:r>
      <w:r w:rsidR="007D5BA2" w:rsidRPr="007D5BA2">
        <w:rPr>
          <w:sz w:val="22"/>
          <w:szCs w:val="22"/>
        </w:rPr>
        <w:t xml:space="preserve"> working days</w:t>
      </w:r>
      <w:r w:rsidR="00EC4224" w:rsidRPr="007D5BA2">
        <w:rPr>
          <w:sz w:val="22"/>
          <w:szCs w:val="22"/>
        </w:rPr>
        <w:t xml:space="preserve"> of submitting completed form</w:t>
      </w:r>
      <w:r w:rsidR="001B6615">
        <w:rPr>
          <w:sz w:val="22"/>
          <w:szCs w:val="22"/>
        </w:rPr>
        <w:t>.</w:t>
      </w:r>
      <w:r w:rsidR="00C265AC">
        <w:rPr>
          <w:sz w:val="22"/>
          <w:szCs w:val="22"/>
        </w:rPr>
        <w:t xml:space="preserve"> The following diagram illustrates the project approval procedure.</w:t>
      </w:r>
    </w:p>
    <w:p w14:paraId="21CAA90D" w14:textId="77777777" w:rsidR="00BE18FB" w:rsidRDefault="00BE18FB" w:rsidP="00C265AC">
      <w:pPr>
        <w:rPr>
          <w:sz w:val="22"/>
          <w:szCs w:val="22"/>
        </w:rPr>
      </w:pPr>
    </w:p>
    <w:p w14:paraId="0C5A16D8" w14:textId="043A9631" w:rsidR="000F661B" w:rsidRPr="00C265AC" w:rsidRDefault="007D5BA2" w:rsidP="00FB6840">
      <w:pPr>
        <w:jc w:val="center"/>
        <w:rPr>
          <w:sz w:val="22"/>
          <w:szCs w:val="22"/>
        </w:rPr>
      </w:pPr>
      <w:r w:rsidRPr="007D5BA2">
        <w:rPr>
          <w:noProof/>
        </w:rPr>
        <w:drawing>
          <wp:inline distT="0" distB="0" distL="0" distR="0" wp14:anchorId="140B4341" wp14:editId="0F1FCB2A">
            <wp:extent cx="3321183" cy="3149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62664" cy="3188938"/>
                    </a:xfrm>
                    <a:prstGeom prst="rect">
                      <a:avLst/>
                    </a:prstGeom>
                  </pic:spPr>
                </pic:pic>
              </a:graphicData>
            </a:graphic>
          </wp:inline>
        </w:drawing>
      </w:r>
    </w:p>
    <w:sectPr w:rsidR="000F661B" w:rsidRPr="00C265AC" w:rsidSect="00F07165">
      <w:headerReference w:type="default" r:id="rId16"/>
      <w:foot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6256" w14:textId="77777777" w:rsidR="007C413F" w:rsidRDefault="007C413F" w:rsidP="00D14742">
      <w:r>
        <w:separator/>
      </w:r>
    </w:p>
  </w:endnote>
  <w:endnote w:type="continuationSeparator" w:id="0">
    <w:p w14:paraId="69D6D5C6" w14:textId="77777777" w:rsidR="007C413F" w:rsidRDefault="007C413F" w:rsidP="00D14742">
      <w:r>
        <w:continuationSeparator/>
      </w:r>
    </w:p>
  </w:endnote>
  <w:endnote w:type="continuationNotice" w:id="1">
    <w:p w14:paraId="6D6AB5A5" w14:textId="77777777" w:rsidR="007C413F" w:rsidRDefault="007C4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B0E4" w14:textId="77777777" w:rsidR="00D14742" w:rsidRPr="00D14742" w:rsidRDefault="00D14742" w:rsidP="00D14742">
    <w:pPr>
      <w:pStyle w:val="Footer"/>
      <w:jc w:val="right"/>
      <w:rPr>
        <w:rFonts w:cstheme="minorHAnsi"/>
        <w:color w:val="7F7F7F" w:themeColor="text1" w:themeTint="80"/>
        <w:sz w:val="22"/>
        <w:szCs w:val="22"/>
      </w:rPr>
    </w:pPr>
    <w:r w:rsidRPr="00D14742">
      <w:rPr>
        <w:rFonts w:cstheme="minorHAnsi"/>
        <w:color w:val="7F7F7F" w:themeColor="text1" w:themeTint="80"/>
        <w:sz w:val="22"/>
        <w:szCs w:val="22"/>
      </w:rPr>
      <w:t xml:space="preserve">Page </w:t>
    </w:r>
    <w:r w:rsidRPr="00D14742">
      <w:rPr>
        <w:rFonts w:cstheme="minorHAnsi"/>
        <w:color w:val="7F7F7F" w:themeColor="text1" w:themeTint="80"/>
        <w:sz w:val="22"/>
        <w:szCs w:val="22"/>
      </w:rPr>
      <w:fldChar w:fldCharType="begin"/>
    </w:r>
    <w:r w:rsidRPr="00D14742">
      <w:rPr>
        <w:rFonts w:cstheme="minorHAnsi"/>
        <w:color w:val="7F7F7F" w:themeColor="text1" w:themeTint="80"/>
        <w:sz w:val="22"/>
        <w:szCs w:val="22"/>
      </w:rPr>
      <w:instrText xml:space="preserve"> PAGE </w:instrText>
    </w:r>
    <w:r w:rsidRPr="00D14742">
      <w:rPr>
        <w:rFonts w:cstheme="minorHAnsi"/>
        <w:color w:val="7F7F7F" w:themeColor="text1" w:themeTint="80"/>
        <w:sz w:val="22"/>
        <w:szCs w:val="22"/>
      </w:rPr>
      <w:fldChar w:fldCharType="separate"/>
    </w:r>
    <w:r w:rsidRPr="00D14742">
      <w:rPr>
        <w:rFonts w:cstheme="minorHAnsi"/>
        <w:noProof/>
        <w:color w:val="7F7F7F" w:themeColor="text1" w:themeTint="80"/>
        <w:sz w:val="22"/>
        <w:szCs w:val="22"/>
      </w:rPr>
      <w:t>1</w:t>
    </w:r>
    <w:r w:rsidRPr="00D14742">
      <w:rPr>
        <w:rFonts w:cstheme="minorHAnsi"/>
        <w:color w:val="7F7F7F" w:themeColor="text1" w:themeTint="80"/>
        <w:sz w:val="22"/>
        <w:szCs w:val="22"/>
      </w:rPr>
      <w:fldChar w:fldCharType="end"/>
    </w:r>
    <w:r w:rsidRPr="00D14742">
      <w:rPr>
        <w:rFonts w:cstheme="minorHAnsi"/>
        <w:color w:val="7F7F7F" w:themeColor="text1" w:themeTint="80"/>
        <w:sz w:val="22"/>
        <w:szCs w:val="22"/>
      </w:rPr>
      <w:t xml:space="preserve"> of </w:t>
    </w:r>
    <w:r w:rsidRPr="00D14742">
      <w:rPr>
        <w:rFonts w:cstheme="minorHAnsi"/>
        <w:color w:val="7F7F7F" w:themeColor="text1" w:themeTint="80"/>
        <w:sz w:val="22"/>
        <w:szCs w:val="22"/>
      </w:rPr>
      <w:fldChar w:fldCharType="begin"/>
    </w:r>
    <w:r w:rsidRPr="00D14742">
      <w:rPr>
        <w:rFonts w:cstheme="minorHAnsi"/>
        <w:color w:val="7F7F7F" w:themeColor="text1" w:themeTint="80"/>
        <w:sz w:val="22"/>
        <w:szCs w:val="22"/>
      </w:rPr>
      <w:instrText xml:space="preserve"> NUMPAGES </w:instrText>
    </w:r>
    <w:r w:rsidRPr="00D14742">
      <w:rPr>
        <w:rFonts w:cstheme="minorHAnsi"/>
        <w:color w:val="7F7F7F" w:themeColor="text1" w:themeTint="80"/>
        <w:sz w:val="22"/>
        <w:szCs w:val="22"/>
      </w:rPr>
      <w:fldChar w:fldCharType="separate"/>
    </w:r>
    <w:r w:rsidRPr="00D14742">
      <w:rPr>
        <w:rFonts w:cstheme="minorHAnsi"/>
        <w:noProof/>
        <w:color w:val="7F7F7F" w:themeColor="text1" w:themeTint="80"/>
        <w:sz w:val="22"/>
        <w:szCs w:val="22"/>
      </w:rPr>
      <w:t>4</w:t>
    </w:r>
    <w:r w:rsidRPr="00D14742">
      <w:rPr>
        <w:rFonts w:cstheme="minorHAnsi"/>
        <w:color w:val="7F7F7F" w:themeColor="text1" w:themeTint="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6332" w14:textId="77777777" w:rsidR="007C413F" w:rsidRDefault="007C413F" w:rsidP="00D14742">
      <w:r>
        <w:separator/>
      </w:r>
    </w:p>
  </w:footnote>
  <w:footnote w:type="continuationSeparator" w:id="0">
    <w:p w14:paraId="7E57A0BE" w14:textId="77777777" w:rsidR="007C413F" w:rsidRDefault="007C413F" w:rsidP="00D14742">
      <w:r>
        <w:continuationSeparator/>
      </w:r>
    </w:p>
  </w:footnote>
  <w:footnote w:type="continuationNotice" w:id="1">
    <w:p w14:paraId="643D00EC" w14:textId="77777777" w:rsidR="007C413F" w:rsidRDefault="007C4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4F44" w14:textId="77777777" w:rsidR="00D14742" w:rsidRPr="00D14742" w:rsidRDefault="00D14742" w:rsidP="00D14742">
    <w:pPr>
      <w:pStyle w:val="Header"/>
      <w:jc w:val="right"/>
      <w:rPr>
        <w:color w:val="7F7F7F" w:themeColor="text1" w:themeTint="80"/>
        <w:sz w:val="22"/>
        <w:szCs w:val="22"/>
      </w:rPr>
    </w:pPr>
    <w:r w:rsidRPr="00D14742">
      <w:rPr>
        <w:color w:val="7F7F7F" w:themeColor="text1" w:themeTint="80"/>
        <w:sz w:val="22"/>
        <w:szCs w:val="22"/>
      </w:rPr>
      <w:t>CTR Bioinformatics Project Costing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46A42"/>
    <w:multiLevelType w:val="hybridMultilevel"/>
    <w:tmpl w:val="6630D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6D6737"/>
    <w:multiLevelType w:val="hybridMultilevel"/>
    <w:tmpl w:val="11867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FBD1946"/>
    <w:multiLevelType w:val="hybridMultilevel"/>
    <w:tmpl w:val="5E6A88D2"/>
    <w:lvl w:ilvl="0" w:tplc="592AF5D4">
      <w:numFmt w:val="bullet"/>
      <w:lvlText w:val="-"/>
      <w:lvlJc w:val="left"/>
      <w:pPr>
        <w:ind w:left="420" w:hanging="360"/>
      </w:pPr>
      <w:rPr>
        <w:rFonts w:ascii="Calibri" w:eastAsiaTheme="minorEastAsia" w:hAnsi="Calibri" w:cs="Calibr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66B91F05"/>
    <w:multiLevelType w:val="hybridMultilevel"/>
    <w:tmpl w:val="79F65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3138125">
    <w:abstractNumId w:val="1"/>
  </w:num>
  <w:num w:numId="2" w16cid:durableId="480462013">
    <w:abstractNumId w:val="2"/>
  </w:num>
  <w:num w:numId="3" w16cid:durableId="989289306">
    <w:abstractNumId w:val="3"/>
  </w:num>
  <w:num w:numId="4" w16cid:durableId="211520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attachedTemplate r:id="rId1"/>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A1"/>
    <w:rsid w:val="0001217B"/>
    <w:rsid w:val="000203A0"/>
    <w:rsid w:val="00027C50"/>
    <w:rsid w:val="00065514"/>
    <w:rsid w:val="000720DE"/>
    <w:rsid w:val="000A15A5"/>
    <w:rsid w:val="000C2C1D"/>
    <w:rsid w:val="000D59B3"/>
    <w:rsid w:val="000F661B"/>
    <w:rsid w:val="001008E2"/>
    <w:rsid w:val="001067A5"/>
    <w:rsid w:val="00177C38"/>
    <w:rsid w:val="00180089"/>
    <w:rsid w:val="0018365E"/>
    <w:rsid w:val="001A34B9"/>
    <w:rsid w:val="001A7784"/>
    <w:rsid w:val="001B6615"/>
    <w:rsid w:val="001B6B0E"/>
    <w:rsid w:val="001C1A38"/>
    <w:rsid w:val="001F4478"/>
    <w:rsid w:val="0021136B"/>
    <w:rsid w:val="002310A3"/>
    <w:rsid w:val="00240042"/>
    <w:rsid w:val="00284EDC"/>
    <w:rsid w:val="00291E90"/>
    <w:rsid w:val="00292A26"/>
    <w:rsid w:val="002B46A7"/>
    <w:rsid w:val="002D4D18"/>
    <w:rsid w:val="00306F0C"/>
    <w:rsid w:val="00327611"/>
    <w:rsid w:val="0032764F"/>
    <w:rsid w:val="00331F53"/>
    <w:rsid w:val="00353FCF"/>
    <w:rsid w:val="00367B69"/>
    <w:rsid w:val="0038226C"/>
    <w:rsid w:val="003C1A3E"/>
    <w:rsid w:val="003F3806"/>
    <w:rsid w:val="00417363"/>
    <w:rsid w:val="00441D56"/>
    <w:rsid w:val="004A198B"/>
    <w:rsid w:val="004B1413"/>
    <w:rsid w:val="004B6EDD"/>
    <w:rsid w:val="004C2B09"/>
    <w:rsid w:val="004F3C21"/>
    <w:rsid w:val="00520A2B"/>
    <w:rsid w:val="005564BC"/>
    <w:rsid w:val="0055687F"/>
    <w:rsid w:val="00577400"/>
    <w:rsid w:val="00594CA0"/>
    <w:rsid w:val="00594D17"/>
    <w:rsid w:val="005B5323"/>
    <w:rsid w:val="005B620E"/>
    <w:rsid w:val="005B6BD2"/>
    <w:rsid w:val="005C5181"/>
    <w:rsid w:val="005D2859"/>
    <w:rsid w:val="005D3DAC"/>
    <w:rsid w:val="005E50B5"/>
    <w:rsid w:val="006105AD"/>
    <w:rsid w:val="00622F11"/>
    <w:rsid w:val="00677299"/>
    <w:rsid w:val="00690266"/>
    <w:rsid w:val="00691C1E"/>
    <w:rsid w:val="006A198B"/>
    <w:rsid w:val="006A3F54"/>
    <w:rsid w:val="006B28DD"/>
    <w:rsid w:val="006B3586"/>
    <w:rsid w:val="006D0C56"/>
    <w:rsid w:val="006E0634"/>
    <w:rsid w:val="006F4CE3"/>
    <w:rsid w:val="00714D74"/>
    <w:rsid w:val="00720CA5"/>
    <w:rsid w:val="00761689"/>
    <w:rsid w:val="0077423F"/>
    <w:rsid w:val="00775CDA"/>
    <w:rsid w:val="00784E83"/>
    <w:rsid w:val="007A0741"/>
    <w:rsid w:val="007A724E"/>
    <w:rsid w:val="007B3084"/>
    <w:rsid w:val="007C05D6"/>
    <w:rsid w:val="007C413F"/>
    <w:rsid w:val="007D0E32"/>
    <w:rsid w:val="007D5BA2"/>
    <w:rsid w:val="007F47E9"/>
    <w:rsid w:val="00840249"/>
    <w:rsid w:val="00845804"/>
    <w:rsid w:val="00853C44"/>
    <w:rsid w:val="008662AB"/>
    <w:rsid w:val="008777E1"/>
    <w:rsid w:val="008D2436"/>
    <w:rsid w:val="008E71DB"/>
    <w:rsid w:val="00905984"/>
    <w:rsid w:val="0091371B"/>
    <w:rsid w:val="009173CB"/>
    <w:rsid w:val="00931A75"/>
    <w:rsid w:val="00934A43"/>
    <w:rsid w:val="00940463"/>
    <w:rsid w:val="0095556B"/>
    <w:rsid w:val="00962217"/>
    <w:rsid w:val="00976004"/>
    <w:rsid w:val="00992332"/>
    <w:rsid w:val="00996258"/>
    <w:rsid w:val="009A4295"/>
    <w:rsid w:val="00A159C5"/>
    <w:rsid w:val="00A16526"/>
    <w:rsid w:val="00A21938"/>
    <w:rsid w:val="00A51A6E"/>
    <w:rsid w:val="00A81B83"/>
    <w:rsid w:val="00A827E9"/>
    <w:rsid w:val="00A96128"/>
    <w:rsid w:val="00A97C1C"/>
    <w:rsid w:val="00AE250B"/>
    <w:rsid w:val="00AE698A"/>
    <w:rsid w:val="00B2760F"/>
    <w:rsid w:val="00B3555D"/>
    <w:rsid w:val="00B50EE9"/>
    <w:rsid w:val="00B71AA9"/>
    <w:rsid w:val="00B76260"/>
    <w:rsid w:val="00B914C9"/>
    <w:rsid w:val="00BA0510"/>
    <w:rsid w:val="00BD2C08"/>
    <w:rsid w:val="00BD4686"/>
    <w:rsid w:val="00BD6B9E"/>
    <w:rsid w:val="00BE18FB"/>
    <w:rsid w:val="00BE5710"/>
    <w:rsid w:val="00C00FDC"/>
    <w:rsid w:val="00C06256"/>
    <w:rsid w:val="00C13FF3"/>
    <w:rsid w:val="00C21FE3"/>
    <w:rsid w:val="00C265AC"/>
    <w:rsid w:val="00C40EB1"/>
    <w:rsid w:val="00C53DDE"/>
    <w:rsid w:val="00C56300"/>
    <w:rsid w:val="00C61983"/>
    <w:rsid w:val="00C74F42"/>
    <w:rsid w:val="00C95E83"/>
    <w:rsid w:val="00CD047B"/>
    <w:rsid w:val="00CD3FA1"/>
    <w:rsid w:val="00D03DAE"/>
    <w:rsid w:val="00D14742"/>
    <w:rsid w:val="00D400A9"/>
    <w:rsid w:val="00D94A9F"/>
    <w:rsid w:val="00DC7720"/>
    <w:rsid w:val="00DD3890"/>
    <w:rsid w:val="00DF79D8"/>
    <w:rsid w:val="00E216D7"/>
    <w:rsid w:val="00E373C8"/>
    <w:rsid w:val="00E378BB"/>
    <w:rsid w:val="00E456B5"/>
    <w:rsid w:val="00E45CAA"/>
    <w:rsid w:val="00E50755"/>
    <w:rsid w:val="00E76531"/>
    <w:rsid w:val="00E76CE8"/>
    <w:rsid w:val="00E821C0"/>
    <w:rsid w:val="00E947C6"/>
    <w:rsid w:val="00EC4224"/>
    <w:rsid w:val="00EC6FDC"/>
    <w:rsid w:val="00EE63C0"/>
    <w:rsid w:val="00EF5035"/>
    <w:rsid w:val="00F07165"/>
    <w:rsid w:val="00F35ADC"/>
    <w:rsid w:val="00F43841"/>
    <w:rsid w:val="00F43E40"/>
    <w:rsid w:val="00F5279D"/>
    <w:rsid w:val="00F52D3D"/>
    <w:rsid w:val="00F6697F"/>
    <w:rsid w:val="00F75F81"/>
    <w:rsid w:val="00FB6840"/>
    <w:rsid w:val="00FD1A20"/>
    <w:rsid w:val="00FD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565E"/>
  <w15:chartTrackingRefBased/>
  <w15:docId w15:val="{F4BFC83B-634A-8047-8CB4-C2A8E90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DC"/>
    <w:rPr>
      <w:rFonts w:eastAsiaTheme="minorEastAsia"/>
    </w:rPr>
  </w:style>
  <w:style w:type="paragraph" w:styleId="Heading1">
    <w:name w:val="heading 1"/>
    <w:basedOn w:val="Normal"/>
    <w:next w:val="Normal"/>
    <w:link w:val="Heading1Char"/>
    <w:uiPriority w:val="9"/>
    <w:qFormat/>
    <w:rsid w:val="00C40E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E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620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FDC"/>
    <w:rPr>
      <w:color w:val="0000FF"/>
      <w:u w:val="single"/>
    </w:rPr>
  </w:style>
  <w:style w:type="table" w:styleId="TableGrid">
    <w:name w:val="Table Grid"/>
    <w:basedOn w:val="TableNormal"/>
    <w:uiPriority w:val="39"/>
    <w:rsid w:val="00EC6FD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0E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0EB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84E83"/>
    <w:rPr>
      <w:color w:val="605E5C"/>
      <w:shd w:val="clear" w:color="auto" w:fill="E1DFDD"/>
    </w:rPr>
  </w:style>
  <w:style w:type="character" w:styleId="FollowedHyperlink">
    <w:name w:val="FollowedHyperlink"/>
    <w:basedOn w:val="DefaultParagraphFont"/>
    <w:uiPriority w:val="99"/>
    <w:semiHidden/>
    <w:unhideWhenUsed/>
    <w:rsid w:val="005B620E"/>
    <w:rPr>
      <w:color w:val="954F72" w:themeColor="followedHyperlink"/>
      <w:u w:val="single"/>
    </w:rPr>
  </w:style>
  <w:style w:type="character" w:customStyle="1" w:styleId="Heading3Char">
    <w:name w:val="Heading 3 Char"/>
    <w:basedOn w:val="DefaultParagraphFont"/>
    <w:link w:val="Heading3"/>
    <w:uiPriority w:val="9"/>
    <w:rsid w:val="005B620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5B620E"/>
    <w:pPr>
      <w:ind w:left="720"/>
      <w:contextualSpacing/>
    </w:pPr>
  </w:style>
  <w:style w:type="paragraph" w:styleId="BalloonText">
    <w:name w:val="Balloon Text"/>
    <w:basedOn w:val="Normal"/>
    <w:link w:val="BalloonTextChar"/>
    <w:uiPriority w:val="99"/>
    <w:semiHidden/>
    <w:unhideWhenUsed/>
    <w:rsid w:val="00F07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7165"/>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A159C5"/>
    <w:rPr>
      <w:sz w:val="16"/>
      <w:szCs w:val="16"/>
    </w:rPr>
  </w:style>
  <w:style w:type="paragraph" w:styleId="CommentText">
    <w:name w:val="annotation text"/>
    <w:basedOn w:val="Normal"/>
    <w:link w:val="CommentTextChar"/>
    <w:uiPriority w:val="99"/>
    <w:semiHidden/>
    <w:unhideWhenUsed/>
    <w:rsid w:val="00A159C5"/>
    <w:rPr>
      <w:sz w:val="20"/>
      <w:szCs w:val="20"/>
    </w:rPr>
  </w:style>
  <w:style w:type="character" w:customStyle="1" w:styleId="CommentTextChar">
    <w:name w:val="Comment Text Char"/>
    <w:basedOn w:val="DefaultParagraphFont"/>
    <w:link w:val="CommentText"/>
    <w:uiPriority w:val="99"/>
    <w:semiHidden/>
    <w:rsid w:val="00A159C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59C5"/>
    <w:rPr>
      <w:b/>
      <w:bCs/>
    </w:rPr>
  </w:style>
  <w:style w:type="character" w:customStyle="1" w:styleId="CommentSubjectChar">
    <w:name w:val="Comment Subject Char"/>
    <w:basedOn w:val="CommentTextChar"/>
    <w:link w:val="CommentSubject"/>
    <w:uiPriority w:val="99"/>
    <w:semiHidden/>
    <w:rsid w:val="00A159C5"/>
    <w:rPr>
      <w:rFonts w:eastAsiaTheme="minorEastAsia"/>
      <w:b/>
      <w:bCs/>
      <w:sz w:val="20"/>
      <w:szCs w:val="20"/>
    </w:rPr>
  </w:style>
  <w:style w:type="paragraph" w:styleId="Header">
    <w:name w:val="header"/>
    <w:basedOn w:val="Normal"/>
    <w:link w:val="HeaderChar"/>
    <w:uiPriority w:val="99"/>
    <w:unhideWhenUsed/>
    <w:rsid w:val="00D14742"/>
    <w:pPr>
      <w:tabs>
        <w:tab w:val="center" w:pos="4680"/>
        <w:tab w:val="right" w:pos="9360"/>
      </w:tabs>
    </w:pPr>
  </w:style>
  <w:style w:type="character" w:customStyle="1" w:styleId="HeaderChar">
    <w:name w:val="Header Char"/>
    <w:basedOn w:val="DefaultParagraphFont"/>
    <w:link w:val="Header"/>
    <w:uiPriority w:val="99"/>
    <w:rsid w:val="00D14742"/>
    <w:rPr>
      <w:rFonts w:eastAsiaTheme="minorEastAsia"/>
    </w:rPr>
  </w:style>
  <w:style w:type="paragraph" w:styleId="Footer">
    <w:name w:val="footer"/>
    <w:basedOn w:val="Normal"/>
    <w:link w:val="FooterChar"/>
    <w:uiPriority w:val="99"/>
    <w:unhideWhenUsed/>
    <w:rsid w:val="00D14742"/>
    <w:pPr>
      <w:tabs>
        <w:tab w:val="center" w:pos="4680"/>
        <w:tab w:val="right" w:pos="9360"/>
      </w:tabs>
    </w:pPr>
  </w:style>
  <w:style w:type="character" w:customStyle="1" w:styleId="FooterChar">
    <w:name w:val="Footer Char"/>
    <w:basedOn w:val="DefaultParagraphFont"/>
    <w:link w:val="Footer"/>
    <w:uiPriority w:val="99"/>
    <w:rsid w:val="00D1474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83363">
      <w:bodyDiv w:val="1"/>
      <w:marLeft w:val="0"/>
      <w:marRight w:val="0"/>
      <w:marTop w:val="0"/>
      <w:marBottom w:val="0"/>
      <w:divBdr>
        <w:top w:val="none" w:sz="0" w:space="0" w:color="auto"/>
        <w:left w:val="none" w:sz="0" w:space="0" w:color="auto"/>
        <w:bottom w:val="none" w:sz="0" w:space="0" w:color="auto"/>
        <w:right w:val="none" w:sz="0" w:space="0" w:color="auto"/>
      </w:divBdr>
    </w:div>
    <w:div w:id="1385250116">
      <w:bodyDiv w:val="1"/>
      <w:marLeft w:val="0"/>
      <w:marRight w:val="0"/>
      <w:marTop w:val="0"/>
      <w:marBottom w:val="0"/>
      <w:divBdr>
        <w:top w:val="none" w:sz="0" w:space="0" w:color="auto"/>
        <w:left w:val="none" w:sz="0" w:space="0" w:color="auto"/>
        <w:bottom w:val="none" w:sz="0" w:space="0" w:color="auto"/>
        <w:right w:val="none" w:sz="0" w:space="0" w:color="auto"/>
      </w:divBdr>
    </w:div>
    <w:div w:id="1527794365">
      <w:bodyDiv w:val="1"/>
      <w:marLeft w:val="0"/>
      <w:marRight w:val="0"/>
      <w:marTop w:val="0"/>
      <w:marBottom w:val="0"/>
      <w:divBdr>
        <w:top w:val="none" w:sz="0" w:space="0" w:color="auto"/>
        <w:left w:val="none" w:sz="0" w:space="0" w:color="auto"/>
        <w:bottom w:val="none" w:sz="0" w:space="0" w:color="auto"/>
        <w:right w:val="none" w:sz="0" w:space="0" w:color="auto"/>
      </w:divBdr>
    </w:div>
    <w:div w:id="1913200269">
      <w:bodyDiv w:val="1"/>
      <w:marLeft w:val="0"/>
      <w:marRight w:val="0"/>
      <w:marTop w:val="0"/>
      <w:marBottom w:val="0"/>
      <w:divBdr>
        <w:top w:val="none" w:sz="0" w:space="0" w:color="auto"/>
        <w:left w:val="none" w:sz="0" w:space="0" w:color="auto"/>
        <w:bottom w:val="none" w:sz="0" w:space="0" w:color="auto"/>
        <w:right w:val="none" w:sz="0" w:space="0" w:color="auto"/>
      </w:divBdr>
    </w:div>
    <w:div w:id="214080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93/bioinformatics/btv4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73/pnas.17153741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recommendations/browse/roles-and-responsibilities/defining-the-role-of-authors-and-contributors.html"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www.research-integrity.admin.cam.ac.uk/research-integrity/guidance/guidelines-authors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ophoblast.cam.ac.uk" TargetMode="External"/><Relationship Id="rId14" Type="http://schemas.openxmlformats.org/officeDocument/2006/relationships/hyperlink" Target="https://doi.org/10.1261/rna.053959.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mw/Library/CloudStorage/OneDrive-UniversityofCambridge/Bioinformatics/bfx_project_forms/2022-11-11%20CTR-BFX-Project-Approval-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2022-11-11 CTR-BFX-Project-Approval-Form.dotx</Template>
  <TotalTime>63</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Centre for Trophoblast Research, University of Camb</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Woods</cp:lastModifiedBy>
  <cp:revision>78</cp:revision>
  <cp:lastPrinted>2020-09-25T12:27:00Z</cp:lastPrinted>
  <dcterms:created xsi:type="dcterms:W3CDTF">2022-12-06T13:05:00Z</dcterms:created>
  <dcterms:modified xsi:type="dcterms:W3CDTF">2023-01-12T12:17:00Z</dcterms:modified>
</cp:coreProperties>
</file>